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836C75" w:rsidTr="00386021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6C75" w:rsidRDefault="00836C75" w:rsidP="0038602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6C75" w:rsidRDefault="00836C75" w:rsidP="0038602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6C75" w:rsidRDefault="00836C75" w:rsidP="0038602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7B3C">
              <w:rPr>
                <w:rFonts w:ascii="Times New Roman" w:hAnsi="Times New Roman"/>
                <w:b/>
                <w:sz w:val="32"/>
                <w:szCs w:val="24"/>
              </w:rPr>
              <w:t>MLR20</w:t>
            </w:r>
          </w:p>
        </w:tc>
      </w:tr>
    </w:tbl>
    <w:p w:rsidR="00836C75" w:rsidRPr="00C47E85" w:rsidRDefault="00836C75" w:rsidP="00836C75">
      <w:pPr>
        <w:spacing w:after="0"/>
        <w:rPr>
          <w:rFonts w:ascii="Times New Roman" w:hAnsi="Times New Roman"/>
          <w:b/>
          <w:sz w:val="6"/>
        </w:rPr>
      </w:pPr>
    </w:p>
    <w:p w:rsidR="00E82446" w:rsidRDefault="00E82446" w:rsidP="00836C75">
      <w:pPr>
        <w:spacing w:after="0"/>
        <w:rPr>
          <w:rFonts w:ascii="Times New Roman" w:hAnsi="Times New Roman"/>
          <w:b/>
        </w:rPr>
      </w:pPr>
    </w:p>
    <w:p w:rsidR="00E82446" w:rsidRDefault="00E82446" w:rsidP="00836C75">
      <w:pPr>
        <w:spacing w:after="0"/>
        <w:rPr>
          <w:rFonts w:ascii="Times New Roman" w:hAnsi="Times New Roman"/>
          <w:b/>
        </w:rPr>
      </w:pPr>
    </w:p>
    <w:p w:rsidR="00836C75" w:rsidRDefault="00836C75" w:rsidP="00836C75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2E481C">
        <w:rPr>
          <w:rFonts w:ascii="Times New Roman" w:hAnsi="Times New Roman"/>
          <w:b/>
        </w:rPr>
        <w:t xml:space="preserve"> A5BS06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836C75" w:rsidRDefault="00976D02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</w:t>
      </w:r>
      <w:r w:rsidR="00A319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31993">
        <w:rPr>
          <w:rFonts w:ascii="Times New Roman" w:hAnsi="Times New Roman"/>
          <w:sz w:val="24"/>
          <w:szCs w:val="24"/>
        </w:rPr>
        <w:t>B.Tech</w:t>
      </w:r>
      <w:proofErr w:type="spellEnd"/>
      <w:r w:rsidR="00836C75">
        <w:rPr>
          <w:rFonts w:ascii="Times New Roman" w:hAnsi="Times New Roman"/>
          <w:sz w:val="24"/>
          <w:szCs w:val="24"/>
        </w:rPr>
        <w:t xml:space="preserve"> I Semester </w:t>
      </w:r>
      <w:r w:rsidR="007F2445">
        <w:rPr>
          <w:rFonts w:ascii="Times New Roman" w:hAnsi="Times New Roman"/>
          <w:sz w:val="24"/>
          <w:szCs w:val="24"/>
        </w:rPr>
        <w:t>Supplementary</w:t>
      </w:r>
      <w:r w:rsidR="00836C75">
        <w:rPr>
          <w:rFonts w:ascii="Times New Roman" w:hAnsi="Times New Roman"/>
          <w:sz w:val="24"/>
          <w:szCs w:val="24"/>
        </w:rPr>
        <w:t xml:space="preserve"> Examination December-202</w:t>
      </w:r>
      <w:r w:rsidR="00686E32">
        <w:rPr>
          <w:rFonts w:ascii="Times New Roman" w:hAnsi="Times New Roman"/>
          <w:sz w:val="24"/>
          <w:szCs w:val="24"/>
        </w:rPr>
        <w:t>5</w:t>
      </w:r>
    </w:p>
    <w:p w:rsidR="00836C75" w:rsidRDefault="002E481C" w:rsidP="00836C75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VECTOR CALCULUS AND PROBABILITY STATISTICS</w:t>
      </w:r>
    </w:p>
    <w:p w:rsidR="00836C75" w:rsidRDefault="008F2FCF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(MECH</w:t>
      </w:r>
      <w:r w:rsidR="00836C75">
        <w:rPr>
          <w:rFonts w:ascii="Times New Roman" w:hAnsi="Times New Roman"/>
          <w:b/>
          <w:sz w:val="24"/>
          <w:szCs w:val="24"/>
        </w:rPr>
        <w:t>)</w:t>
      </w:r>
    </w:p>
    <w:p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70</w:t>
      </w: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-A is Compulsory which carries 20 marks. Answer all Questions in part A.</w:t>
      </w: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CD0DF6" w:rsidRPr="00CD0DF6" w:rsidRDefault="00CD0DF6" w:rsidP="00836C75">
      <w:pPr>
        <w:spacing w:after="0" w:line="240" w:lineRule="auto"/>
        <w:contextualSpacing/>
        <w:rPr>
          <w:rFonts w:ascii="Times New Roman" w:hAnsi="Times New Roman"/>
          <w:sz w:val="16"/>
          <w:szCs w:val="24"/>
        </w:rPr>
      </w:pPr>
    </w:p>
    <w:p w:rsidR="00836C75" w:rsidRPr="00047364" w:rsidRDefault="00B96113" w:rsidP="003C2DD8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 w:rsidRPr="00047364">
        <w:rPr>
          <w:rFonts w:asciiTheme="majorHAnsi" w:eastAsia="Calibri" w:hAnsiTheme="majorHAnsi"/>
          <w:b/>
          <w:sz w:val="24"/>
          <w:szCs w:val="24"/>
        </w:rPr>
        <w:tab/>
      </w:r>
      <w:r w:rsidRPr="00047364">
        <w:rPr>
          <w:rFonts w:asciiTheme="majorHAnsi" w:eastAsia="Calibri" w:hAnsiTheme="majorHAnsi"/>
          <w:b/>
          <w:sz w:val="24"/>
          <w:szCs w:val="24"/>
        </w:rPr>
        <w:tab/>
      </w:r>
      <w:r w:rsidRPr="00047364">
        <w:rPr>
          <w:rFonts w:asciiTheme="majorHAnsi" w:eastAsia="Calibri" w:hAnsiTheme="majorHAnsi"/>
          <w:b/>
          <w:sz w:val="24"/>
          <w:szCs w:val="24"/>
        </w:rPr>
        <w:tab/>
      </w:r>
      <w:r w:rsidRPr="00047364">
        <w:rPr>
          <w:rFonts w:asciiTheme="majorHAnsi" w:eastAsia="Calibri" w:hAnsiTheme="majorHAnsi"/>
          <w:b/>
          <w:sz w:val="24"/>
          <w:szCs w:val="24"/>
        </w:rPr>
        <w:tab/>
      </w:r>
      <w:r w:rsidRPr="00047364">
        <w:rPr>
          <w:rFonts w:asciiTheme="majorHAnsi" w:eastAsia="Calibri" w:hAnsiTheme="majorHAnsi"/>
          <w:b/>
          <w:sz w:val="24"/>
          <w:szCs w:val="24"/>
        </w:rPr>
        <w:tab/>
      </w:r>
      <w:r w:rsidRPr="00047364">
        <w:rPr>
          <w:rFonts w:asciiTheme="majorHAnsi" w:eastAsia="Calibri" w:hAnsiTheme="majorHAnsi"/>
          <w:b/>
          <w:sz w:val="24"/>
          <w:szCs w:val="24"/>
        </w:rPr>
        <w:tab/>
        <w:t xml:space="preserve">PART- A </w:t>
      </w:r>
      <w:r w:rsidRPr="00047364">
        <w:rPr>
          <w:rFonts w:asciiTheme="majorHAnsi" w:eastAsia="Calibri" w:hAnsiTheme="majorHAnsi"/>
          <w:b/>
          <w:sz w:val="24"/>
          <w:szCs w:val="24"/>
        </w:rPr>
        <w:tab/>
      </w:r>
      <w:r w:rsidRPr="00047364">
        <w:rPr>
          <w:rFonts w:asciiTheme="majorHAnsi" w:eastAsia="Calibri" w:hAnsiTheme="majorHAnsi"/>
          <w:b/>
          <w:sz w:val="24"/>
          <w:szCs w:val="24"/>
        </w:rPr>
        <w:tab/>
      </w:r>
      <w:r w:rsidR="00047364">
        <w:rPr>
          <w:rFonts w:asciiTheme="majorHAnsi" w:eastAsia="Calibri" w:hAnsiTheme="majorHAnsi"/>
          <w:b/>
          <w:sz w:val="24"/>
          <w:szCs w:val="24"/>
        </w:rPr>
        <w:tab/>
      </w:r>
      <w:r w:rsidRPr="00047364">
        <w:rPr>
          <w:rFonts w:asciiTheme="majorHAnsi" w:eastAsia="Calibri" w:hAnsiTheme="majorHAnsi"/>
          <w:b/>
          <w:sz w:val="24"/>
          <w:szCs w:val="24"/>
        </w:rPr>
        <w:t>10 x 2M = 20Marks</w:t>
      </w:r>
    </w:p>
    <w:p w:rsidR="00D03572" w:rsidRPr="00CD0DF6" w:rsidRDefault="00D03572" w:rsidP="00D03572">
      <w:pPr>
        <w:spacing w:after="0" w:line="240" w:lineRule="auto"/>
        <w:jc w:val="right"/>
        <w:rPr>
          <w:rFonts w:ascii="Times New Roman" w:hAnsi="Times New Roman"/>
          <w:b/>
          <w:sz w:val="16"/>
          <w:szCs w:val="24"/>
        </w:rPr>
      </w:pPr>
    </w:p>
    <w:tbl>
      <w:tblPr>
        <w:tblW w:w="10774" w:type="dxa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"/>
        <w:gridCol w:w="347"/>
        <w:gridCol w:w="7551"/>
        <w:gridCol w:w="895"/>
        <w:gridCol w:w="850"/>
        <w:gridCol w:w="709"/>
      </w:tblGrid>
      <w:tr w:rsidR="005219E6" w:rsidRPr="009A19E2" w:rsidTr="00FC6354">
        <w:trPr>
          <w:trHeight w:val="432"/>
        </w:trPr>
        <w:tc>
          <w:tcPr>
            <w:tcW w:w="42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9A19E2" w:rsidRDefault="005219E6" w:rsidP="009A19E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9A19E2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551" w:type="dxa"/>
            <w:shd w:val="clear" w:color="auto" w:fill="auto"/>
            <w:vAlign w:val="center"/>
          </w:tcPr>
          <w:p w:rsidR="005219E6" w:rsidRPr="009A19E2" w:rsidRDefault="001F27F7" w:rsidP="001F27F7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proofErr w:type="gramStart"/>
            <w:r w:rsidRPr="009A19E2">
              <w:rPr>
                <w:rFonts w:ascii="Bookman Old Style" w:hAnsi="Bookman Old Style" w:cs="Times New Roman"/>
                <w:sz w:val="24"/>
                <w:szCs w:val="24"/>
              </w:rPr>
              <w:t xml:space="preserve">Compute </w:t>
            </w:r>
            <w:proofErr w:type="gramEnd"/>
            <m:oMath>
              <m:r>
                <w:rPr>
                  <w:rStyle w:val="katex-mathml"/>
                  <w:rFonts w:ascii="Cambria Math" w:hAnsi="Cambria Math" w:cs="Times New Roman"/>
                  <w:sz w:val="24"/>
                  <w:szCs w:val="24"/>
                </w:rPr>
                <m:t>β(3,2)</m:t>
              </m:r>
            </m:oMath>
            <w:r w:rsidRPr="009A19E2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95" w:type="dxa"/>
            <w:vAlign w:val="center"/>
          </w:tcPr>
          <w:p w:rsidR="005219E6" w:rsidRPr="009A19E2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219E6" w:rsidRPr="009A19E2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="009520BA"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19E6" w:rsidRPr="009A19E2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L</w:t>
            </w:r>
            <w:r w:rsidR="007D6949"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5219E6" w:rsidRPr="009A19E2" w:rsidTr="00FC6354">
        <w:trPr>
          <w:trHeight w:val="432"/>
        </w:trPr>
        <w:tc>
          <w:tcPr>
            <w:tcW w:w="42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A19E2" w:rsidRDefault="005219E6" w:rsidP="005219E6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9A19E2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551" w:type="dxa"/>
            <w:shd w:val="clear" w:color="auto" w:fill="auto"/>
            <w:vAlign w:val="center"/>
          </w:tcPr>
          <w:p w:rsidR="005219E6" w:rsidRPr="009A19E2" w:rsidRDefault="0008698E" w:rsidP="0008698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A19E2">
              <w:rPr>
                <w:rFonts w:ascii="Bookman Old Style" w:hAnsi="Bookman Old Style" w:cs="Times New Roman"/>
                <w:sz w:val="24"/>
                <w:szCs w:val="24"/>
              </w:rPr>
              <w:t xml:space="preserve">For the vector field </w:t>
            </w:r>
            <m:oMath>
              <m:acc>
                <m:accPr>
                  <m:chr m:val="⃗"/>
                  <m:ctrlPr>
                    <w:rPr>
                      <w:rStyle w:val="katex-mathml"/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Style w:val="katex-mathml"/>
                      <w:rFonts w:ascii="Cambria Math" w:hAnsi="Cambria Math" w:cs="Times New Roman"/>
                      <w:sz w:val="24"/>
                      <w:szCs w:val="24"/>
                    </w:rPr>
                    <m:t>F</m:t>
                  </m:r>
                </m:e>
              </m:acc>
              <m:r>
                <w:rPr>
                  <w:rStyle w:val="katex-mathml"/>
                  <w:rFonts w:ascii="Cambria Math" w:hAnsi="Cambria Math" w:cs="Times New Roman"/>
                  <w:sz w:val="24"/>
                  <w:szCs w:val="24"/>
                </w:rPr>
                <m:t>=x</m:t>
              </m:r>
              <m:acc>
                <m:accPr>
                  <m:ctrlPr>
                    <w:rPr>
                      <w:rStyle w:val="katex-mathml"/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Style w:val="katex-mathml"/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</m:e>
              </m:acc>
              <m:r>
                <w:rPr>
                  <w:rStyle w:val="katex-mathml"/>
                  <w:rFonts w:ascii="Cambria Math" w:hAnsi="Cambria Math" w:cs="Times New Roman"/>
                  <w:sz w:val="24"/>
                  <w:szCs w:val="24"/>
                </w:rPr>
                <m:t>+y</m:t>
              </m:r>
              <m:acc>
                <m:accPr>
                  <m:ctrlPr>
                    <w:rPr>
                      <w:rStyle w:val="katex-mathml"/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Style w:val="katex-mathml"/>
                      <w:rFonts w:ascii="Cambria Math" w:hAnsi="Cambria Math" w:cs="Times New Roman"/>
                      <w:sz w:val="24"/>
                      <w:szCs w:val="24"/>
                    </w:rPr>
                    <m:t>j</m:t>
                  </m:r>
                </m:e>
              </m:acc>
              <m:r>
                <w:rPr>
                  <w:rStyle w:val="katex-mathml"/>
                  <w:rFonts w:ascii="Cambria Math" w:hAnsi="Cambria Math" w:cs="Times New Roman"/>
                  <w:sz w:val="24"/>
                  <w:szCs w:val="24"/>
                </w:rPr>
                <m:t>+z</m:t>
              </m:r>
              <m:acc>
                <m:accPr>
                  <m:ctrlPr>
                    <w:rPr>
                      <w:rStyle w:val="katex-mathml"/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Style w:val="katex-mathml"/>
                      <w:rFonts w:ascii="Cambria Math" w:hAnsi="Cambria Math" w:cs="Times New Roman"/>
                      <w:sz w:val="24"/>
                      <w:szCs w:val="24"/>
                    </w:rPr>
                    <m:t>k</m:t>
                  </m:r>
                </m:e>
              </m:acc>
              <m:r>
                <w:rPr>
                  <w:rStyle w:val="katex-mathml"/>
                  <w:rFonts w:ascii="Cambria Math" w:hAnsi="Cambria Math" w:cs="Times New Roman"/>
                  <w:sz w:val="24"/>
                  <w:szCs w:val="24"/>
                </w:rPr>
                <m:t>,</m:t>
              </m:r>
            </m:oMath>
            <w:r w:rsidRPr="009A19E2">
              <w:rPr>
                <w:rFonts w:ascii="Bookman Old Style" w:hAnsi="Bookman Old Style" w:cs="Times New Roman"/>
                <w:sz w:val="24"/>
                <w:szCs w:val="24"/>
              </w:rPr>
              <w:t xml:space="preserve">compute the divergence at the point (1, 1, </w:t>
            </w:r>
            <w:proofErr w:type="gramStart"/>
            <w:r w:rsidRPr="009A19E2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  <w:proofErr w:type="gramEnd"/>
            <w:r w:rsidRPr="009A19E2">
              <w:rPr>
                <w:rFonts w:ascii="Bookman Old Style" w:hAnsi="Bookman Old Style" w:cs="Times New Roman"/>
                <w:sz w:val="24"/>
                <w:szCs w:val="24"/>
              </w:rPr>
              <w:t>).</w:t>
            </w:r>
          </w:p>
        </w:tc>
        <w:tc>
          <w:tcPr>
            <w:tcW w:w="895" w:type="dxa"/>
            <w:vAlign w:val="center"/>
          </w:tcPr>
          <w:p w:rsidR="005219E6" w:rsidRPr="009A19E2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219E6" w:rsidRPr="009A19E2" w:rsidRDefault="005219E6" w:rsidP="005219E6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="009520BA"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19E6" w:rsidRPr="009A19E2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L</w:t>
            </w:r>
            <w:r w:rsidR="007D6949"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5219E6" w:rsidRPr="009A19E2" w:rsidTr="00FC6354">
        <w:trPr>
          <w:trHeight w:val="432"/>
        </w:trPr>
        <w:tc>
          <w:tcPr>
            <w:tcW w:w="42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A19E2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9A19E2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c)</w:t>
            </w:r>
          </w:p>
        </w:tc>
        <w:tc>
          <w:tcPr>
            <w:tcW w:w="7551" w:type="dxa"/>
            <w:shd w:val="clear" w:color="auto" w:fill="auto"/>
            <w:vAlign w:val="center"/>
          </w:tcPr>
          <w:p w:rsidR="005219E6" w:rsidRPr="009A19E2" w:rsidRDefault="00FD22FC" w:rsidP="00FD22FC">
            <w:pPr>
              <w:pStyle w:val="NormalWeb"/>
              <w:rPr>
                <w:rFonts w:ascii="Bookman Old Style" w:hAnsi="Bookman Old Style"/>
              </w:rPr>
            </w:pPr>
            <w:r w:rsidRPr="009A19E2">
              <w:rPr>
                <w:rFonts w:ascii="Bookman Old Style" w:hAnsi="Bookman Old Style"/>
              </w:rPr>
              <w:t xml:space="preserve">Find the work done by </w:t>
            </w:r>
            <m:oMath>
              <m:r>
                <w:rPr>
                  <w:rFonts w:ascii="Cambria Math" w:hAnsi="Cambria Math"/>
                </w:rPr>
                <m:t>F=(y,x)</m:t>
              </m:r>
            </m:oMath>
            <w:r w:rsidRPr="009A19E2">
              <w:rPr>
                <w:rFonts w:ascii="Bookman Old Style" w:hAnsi="Bookman Old Style"/>
              </w:rPr>
              <w:t xml:space="preserve"> along the path </w:t>
            </w:r>
            <m:oMath>
              <m:r>
                <w:rPr>
                  <w:rFonts w:ascii="Cambria Math" w:hAnsi="Cambria Math"/>
                </w:rPr>
                <m:t>C:r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d>
              <m:r>
                <w:rPr>
                  <w:rFonts w:ascii="Cambria Math" w:hAnsi="Cambria Math"/>
                </w:rPr>
                <m:t>=(t,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)</m:t>
              </m:r>
            </m:oMath>
            <w:r w:rsidRPr="009A19E2">
              <w:rPr>
                <w:rFonts w:ascii="Bookman Old Style" w:hAnsi="Bookman Old Style"/>
              </w:rPr>
              <w:t xml:space="preserve"> from </w:t>
            </w:r>
            <m:oMath>
              <m:r>
                <w:rPr>
                  <w:rFonts w:ascii="Cambria Math" w:hAnsi="Cambria Math"/>
                </w:rPr>
                <m:t>t=0</m:t>
              </m:r>
            </m:oMath>
            <w:r w:rsidRPr="009A19E2">
              <w:rPr>
                <w:rFonts w:ascii="Bookman Old Style" w:hAnsi="Bookman Old Style"/>
              </w:rPr>
              <w:t xml:space="preserve"> to </w:t>
            </w:r>
            <m:oMath>
              <m:r>
                <w:rPr>
                  <w:rFonts w:ascii="Cambria Math" w:hAnsi="Cambria Math"/>
                </w:rPr>
                <m:t>t=1.</m:t>
              </m:r>
            </m:oMath>
          </w:p>
        </w:tc>
        <w:tc>
          <w:tcPr>
            <w:tcW w:w="895" w:type="dxa"/>
            <w:vAlign w:val="center"/>
          </w:tcPr>
          <w:p w:rsidR="005219E6" w:rsidRPr="009A19E2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219E6" w:rsidRPr="009A19E2" w:rsidRDefault="005219E6" w:rsidP="005219E6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="009520BA"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19E6" w:rsidRPr="009A19E2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L</w:t>
            </w:r>
            <w:r w:rsidR="007D6949"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5219E6" w:rsidRPr="009A19E2" w:rsidTr="00FC6354">
        <w:trPr>
          <w:trHeight w:val="432"/>
        </w:trPr>
        <w:tc>
          <w:tcPr>
            <w:tcW w:w="42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A19E2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9A19E2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d)</w:t>
            </w:r>
          </w:p>
        </w:tc>
        <w:tc>
          <w:tcPr>
            <w:tcW w:w="7551" w:type="dxa"/>
            <w:shd w:val="clear" w:color="auto" w:fill="auto"/>
            <w:vAlign w:val="center"/>
          </w:tcPr>
          <w:p w:rsidR="005219E6" w:rsidRPr="009A19E2" w:rsidRDefault="004E7571" w:rsidP="004E7571">
            <w:pPr>
              <w:pStyle w:val="NormalWeb"/>
              <w:rPr>
                <w:rFonts w:ascii="Bookman Old Style" w:hAnsi="Bookman Old Style"/>
              </w:rPr>
            </w:pPr>
            <w:r w:rsidRPr="009A19E2">
              <w:rPr>
                <w:rFonts w:ascii="Bookman Old Style" w:hAnsi="Bookman Old Style"/>
              </w:rPr>
              <w:t xml:space="preserve">Evaluate the surface integral </w:t>
            </w:r>
            <m:oMath>
              <m:nary>
                <m:naryPr>
                  <m:chr m:val="∬"/>
                  <m:limLoc m:val="subSup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  <m:sup/>
                <m:e>
                  <m:r>
                    <w:rPr>
                      <w:rFonts w:ascii="Cambria Math" w:hAnsi="Cambria Math"/>
                    </w:rPr>
                    <m:t>zds</m:t>
                  </m:r>
                </m:e>
              </m:nary>
            </m:oMath>
            <w:r w:rsidRPr="009A19E2">
              <w:rPr>
                <w:rFonts w:ascii="Bookman Old Style" w:hAnsi="Bookman Old Style"/>
              </w:rPr>
              <w:t xml:space="preserve"> where </w:t>
            </w:r>
            <m:oMath>
              <m:r>
                <w:rPr>
                  <w:rFonts w:ascii="Cambria Math" w:hAnsi="Cambria Math"/>
                </w:rPr>
                <m:t>S</m:t>
              </m:r>
            </m:oMath>
            <w:r w:rsidRPr="009A19E2">
              <w:rPr>
                <w:rFonts w:ascii="Bookman Old Style" w:hAnsi="Bookman Old Style"/>
              </w:rPr>
              <w:t xml:space="preserve"> is the plane </w:t>
            </w:r>
            <m:oMath>
              <m:r>
                <w:rPr>
                  <w:rFonts w:ascii="Cambria Math" w:hAnsi="Cambria Math"/>
                </w:rPr>
                <m:t>z=2</m:t>
              </m:r>
            </m:oMath>
            <w:r w:rsidRPr="009A19E2">
              <w:rPr>
                <w:rFonts w:ascii="Bookman Old Style" w:hAnsi="Bookman Old Style"/>
              </w:rPr>
              <w:t xml:space="preserve"> over the square </w:t>
            </w:r>
            <m:oMath>
              <m:r>
                <w:rPr>
                  <w:rFonts w:ascii="Cambria Math" w:hAnsi="Cambria Math"/>
                </w:rPr>
                <m:t>0 ≤ x ≤ 1, 0 ≤ y ≤ 1.</m:t>
              </m:r>
            </m:oMath>
          </w:p>
        </w:tc>
        <w:tc>
          <w:tcPr>
            <w:tcW w:w="895" w:type="dxa"/>
            <w:vAlign w:val="center"/>
          </w:tcPr>
          <w:p w:rsidR="005219E6" w:rsidRPr="009A19E2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219E6" w:rsidRPr="009A19E2" w:rsidRDefault="005219E6" w:rsidP="005219E6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="009520BA"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19E6" w:rsidRPr="009A19E2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L</w:t>
            </w:r>
            <w:r w:rsidR="007D6949"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5219E6" w:rsidRPr="009A19E2" w:rsidTr="00FC6354">
        <w:trPr>
          <w:trHeight w:val="432"/>
        </w:trPr>
        <w:tc>
          <w:tcPr>
            <w:tcW w:w="42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A19E2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9A19E2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e)</w:t>
            </w:r>
          </w:p>
        </w:tc>
        <w:tc>
          <w:tcPr>
            <w:tcW w:w="7551" w:type="dxa"/>
            <w:shd w:val="clear" w:color="auto" w:fill="auto"/>
            <w:vAlign w:val="center"/>
          </w:tcPr>
          <w:p w:rsidR="005219E6" w:rsidRPr="009A19E2" w:rsidRDefault="00F4413E" w:rsidP="00F4413E">
            <w:pPr>
              <w:pStyle w:val="NormalWeb"/>
              <w:rPr>
                <w:rFonts w:ascii="Bookman Old Style" w:hAnsi="Bookman Old Style"/>
              </w:rPr>
            </w:pPr>
            <w:r w:rsidRPr="009A19E2">
              <w:rPr>
                <w:rFonts w:ascii="Bookman Old Style" w:hAnsi="Bookman Old Style"/>
              </w:rPr>
              <w:t>A fair six-sided die is rolled once. What is the probability that the outcome is an even number?</w:t>
            </w:r>
          </w:p>
        </w:tc>
        <w:tc>
          <w:tcPr>
            <w:tcW w:w="895" w:type="dxa"/>
            <w:vAlign w:val="center"/>
          </w:tcPr>
          <w:p w:rsidR="005219E6" w:rsidRPr="009A19E2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219E6" w:rsidRPr="009A19E2" w:rsidRDefault="005219E6" w:rsidP="005219E6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="009520BA"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19E6" w:rsidRPr="009A19E2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L</w:t>
            </w:r>
            <w:r w:rsidR="007D6949"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5219E6" w:rsidRPr="009A19E2" w:rsidTr="00FC6354">
        <w:trPr>
          <w:trHeight w:val="432"/>
        </w:trPr>
        <w:tc>
          <w:tcPr>
            <w:tcW w:w="42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A19E2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A19E2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f)</w:t>
            </w:r>
          </w:p>
        </w:tc>
        <w:tc>
          <w:tcPr>
            <w:tcW w:w="7551" w:type="dxa"/>
            <w:shd w:val="clear" w:color="auto" w:fill="auto"/>
            <w:vAlign w:val="center"/>
          </w:tcPr>
          <w:p w:rsidR="005219E6" w:rsidRPr="009A19E2" w:rsidRDefault="00443A9E" w:rsidP="00443A9E">
            <w:pPr>
              <w:pStyle w:val="NormalWeb"/>
              <w:rPr>
                <w:rFonts w:ascii="Bookman Old Style" w:hAnsi="Bookman Old Style"/>
              </w:rPr>
            </w:pPr>
            <w:r w:rsidRPr="009A19E2">
              <w:rPr>
                <w:rFonts w:ascii="Bookman Old Style" w:hAnsi="Bookman Old Style"/>
              </w:rPr>
              <w:t xml:space="preserve">For a discrete random variable </w:t>
            </w:r>
            <m:oMath>
              <m:r>
                <w:rPr>
                  <w:rFonts w:ascii="Cambria Math" w:hAnsi="Cambria Math"/>
                </w:rPr>
                <m:t>X</m:t>
              </m:r>
            </m:oMath>
            <w:r w:rsidRPr="009A19E2">
              <w:rPr>
                <w:rFonts w:ascii="Bookman Old Style" w:hAnsi="Bookman Old Style"/>
              </w:rPr>
              <w:t xml:space="preserve"> with </w:t>
            </w:r>
            <w:proofErr w:type="gramStart"/>
            <w:r w:rsidRPr="009A19E2">
              <w:rPr>
                <w:rFonts w:ascii="Bookman Old Style" w:hAnsi="Bookman Old Style"/>
              </w:rPr>
              <w:t xml:space="preserve">PMF </w:t>
            </w:r>
            <w:proofErr w:type="gramEnd"/>
            <m:oMath>
              <m:r>
                <w:rPr>
                  <w:rFonts w:ascii="Cambria Math" w:hAnsi="Cambria Math"/>
                </w:rPr>
                <m:t>P(X=1)=0.3, P(X=2)=0.4, P(X=3)=0.3</m:t>
              </m:r>
            </m:oMath>
            <w:r w:rsidRPr="009A19E2">
              <w:rPr>
                <w:rFonts w:ascii="Bookman Old Style" w:hAnsi="Bookman Old Style"/>
              </w:rPr>
              <w:t xml:space="preserve">, calculate the mean </w:t>
            </w:r>
            <m:oMath>
              <m:r>
                <w:rPr>
                  <w:rFonts w:ascii="Cambria Math" w:hAnsi="Cambria Math"/>
                </w:rPr>
                <m:t>E[X]</m:t>
              </m:r>
            </m:oMath>
            <w:r w:rsidRPr="009A19E2">
              <w:rPr>
                <w:rFonts w:ascii="Bookman Old Style" w:hAnsi="Bookman Old Style"/>
              </w:rPr>
              <w:t>.</w:t>
            </w:r>
          </w:p>
        </w:tc>
        <w:tc>
          <w:tcPr>
            <w:tcW w:w="895" w:type="dxa"/>
            <w:vAlign w:val="center"/>
          </w:tcPr>
          <w:p w:rsidR="005219E6" w:rsidRPr="009A19E2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219E6" w:rsidRPr="009A19E2" w:rsidRDefault="005219E6" w:rsidP="005219E6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="009520BA"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19E6" w:rsidRPr="009A19E2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L</w:t>
            </w:r>
            <w:r w:rsidR="007D6949"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5219E6" w:rsidRPr="009A19E2" w:rsidTr="00FC6354">
        <w:trPr>
          <w:trHeight w:val="432"/>
        </w:trPr>
        <w:tc>
          <w:tcPr>
            <w:tcW w:w="42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A19E2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A19E2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g)</w:t>
            </w:r>
          </w:p>
        </w:tc>
        <w:tc>
          <w:tcPr>
            <w:tcW w:w="7551" w:type="dxa"/>
            <w:shd w:val="clear" w:color="auto" w:fill="auto"/>
            <w:vAlign w:val="center"/>
          </w:tcPr>
          <w:p w:rsidR="005219E6" w:rsidRPr="009A19E2" w:rsidRDefault="00EA221D" w:rsidP="00EA221D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9A19E2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If the two regression equations are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x + 2y = 10</m:t>
              </m:r>
            </m:oMath>
            <w:proofErr w:type="gramStart"/>
            <w:r w:rsidRPr="009A19E2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and </w:t>
            </w:r>
            <w:proofErr w:type="gramEnd"/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3x + y = 15</m:t>
              </m:r>
            </m:oMath>
            <w:r w:rsidRPr="009A19E2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, find the correlation coefficient.</w:t>
            </w:r>
          </w:p>
        </w:tc>
        <w:tc>
          <w:tcPr>
            <w:tcW w:w="895" w:type="dxa"/>
            <w:vAlign w:val="center"/>
          </w:tcPr>
          <w:p w:rsidR="005219E6" w:rsidRPr="009A19E2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219E6" w:rsidRPr="009A19E2" w:rsidRDefault="005219E6" w:rsidP="005219E6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="009520BA"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19E6" w:rsidRPr="009A19E2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L</w:t>
            </w:r>
            <w:r w:rsidR="007D6949"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5219E6" w:rsidRPr="009A19E2" w:rsidTr="00FC6354">
        <w:trPr>
          <w:trHeight w:val="432"/>
        </w:trPr>
        <w:tc>
          <w:tcPr>
            <w:tcW w:w="42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A19E2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A19E2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h)</w:t>
            </w:r>
          </w:p>
        </w:tc>
        <w:tc>
          <w:tcPr>
            <w:tcW w:w="7551" w:type="dxa"/>
            <w:shd w:val="clear" w:color="auto" w:fill="auto"/>
            <w:vAlign w:val="center"/>
          </w:tcPr>
          <w:p w:rsidR="005219E6" w:rsidRPr="009A19E2" w:rsidRDefault="005B56F2" w:rsidP="005B56F2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9A19E2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Calculate Karl Pearson’s correlation coefficient for the following five pairs: (X, Y): (2, 4), (4, 5), (6, 8), (8, 11), (10, 13)</w:t>
            </w:r>
          </w:p>
        </w:tc>
        <w:tc>
          <w:tcPr>
            <w:tcW w:w="895" w:type="dxa"/>
            <w:vAlign w:val="center"/>
          </w:tcPr>
          <w:p w:rsidR="005219E6" w:rsidRPr="009A19E2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219E6" w:rsidRPr="009A19E2" w:rsidRDefault="005219E6" w:rsidP="005219E6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="009520BA"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19E6" w:rsidRPr="009A19E2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L</w:t>
            </w:r>
            <w:r w:rsidR="007D6949"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5219E6" w:rsidRPr="009A19E2" w:rsidTr="00FC6354">
        <w:trPr>
          <w:trHeight w:val="432"/>
        </w:trPr>
        <w:tc>
          <w:tcPr>
            <w:tcW w:w="42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A19E2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A19E2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i)</w:t>
            </w:r>
          </w:p>
        </w:tc>
        <w:tc>
          <w:tcPr>
            <w:tcW w:w="7551" w:type="dxa"/>
            <w:shd w:val="clear" w:color="auto" w:fill="auto"/>
            <w:vAlign w:val="center"/>
          </w:tcPr>
          <w:p w:rsidR="005219E6" w:rsidRPr="009A19E2" w:rsidRDefault="006F7A13" w:rsidP="006F7A13">
            <w:pPr>
              <w:pStyle w:val="NormalWeb"/>
              <w:rPr>
                <w:rFonts w:ascii="Bookman Old Style" w:hAnsi="Bookman Old Style"/>
              </w:rPr>
            </w:pPr>
            <w:r w:rsidRPr="009A19E2">
              <w:rPr>
                <w:rFonts w:ascii="Bookman Old Style" w:hAnsi="Bookman Old Style"/>
              </w:rPr>
              <w:t xml:space="preserve">In a chi-square goodness-of-fit test, the observed frequencies are 10, 15, 20, and the expected frequencies are 12, 14, </w:t>
            </w:r>
            <w:proofErr w:type="gramStart"/>
            <w:r w:rsidRPr="009A19E2">
              <w:rPr>
                <w:rFonts w:ascii="Bookman Old Style" w:hAnsi="Bookman Old Style"/>
              </w:rPr>
              <w:t>19</w:t>
            </w:r>
            <w:proofErr w:type="gramEnd"/>
            <w:r w:rsidRPr="009A19E2">
              <w:rPr>
                <w:rFonts w:ascii="Bookman Old Style" w:hAnsi="Bookman Old Style"/>
              </w:rPr>
              <w:t>. Compute the chi-square statistic.</w:t>
            </w:r>
          </w:p>
        </w:tc>
        <w:tc>
          <w:tcPr>
            <w:tcW w:w="895" w:type="dxa"/>
            <w:vAlign w:val="center"/>
          </w:tcPr>
          <w:p w:rsidR="005219E6" w:rsidRPr="009A19E2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219E6" w:rsidRPr="009A19E2" w:rsidRDefault="005219E6" w:rsidP="005219E6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="009520BA"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19E6" w:rsidRPr="009A19E2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L</w:t>
            </w:r>
            <w:r w:rsidR="007D6949"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5219E6" w:rsidRPr="009A19E2" w:rsidTr="00FC6354">
        <w:trPr>
          <w:trHeight w:val="432"/>
        </w:trPr>
        <w:tc>
          <w:tcPr>
            <w:tcW w:w="42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A19E2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A19E2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j)</w:t>
            </w:r>
          </w:p>
        </w:tc>
        <w:tc>
          <w:tcPr>
            <w:tcW w:w="7551" w:type="dxa"/>
            <w:shd w:val="clear" w:color="auto" w:fill="auto"/>
            <w:vAlign w:val="center"/>
          </w:tcPr>
          <w:p w:rsidR="005219E6" w:rsidRPr="009A19E2" w:rsidRDefault="00652384" w:rsidP="00574180">
            <w:pPr>
              <w:pStyle w:val="NormalWeb"/>
              <w:rPr>
                <w:rFonts w:ascii="Bookman Old Style" w:hAnsi="Bookman Old Style"/>
              </w:rPr>
            </w:pPr>
            <w:r w:rsidRPr="009A19E2">
              <w:rPr>
                <w:rFonts w:ascii="Bookman Old Style" w:hAnsi="Bookman Old Style"/>
              </w:rPr>
              <w:t xml:space="preserve">A sample variance is 36 from </w:t>
            </w:r>
            <m:oMath>
              <m:r>
                <w:rPr>
                  <w:rFonts w:ascii="Cambria Math" w:hAnsi="Cambria Math"/>
                </w:rPr>
                <m:t>n=25</m:t>
              </m:r>
            </m:oMath>
            <w:r w:rsidRPr="009A19E2">
              <w:rPr>
                <w:rFonts w:ascii="Bookman Old Style" w:hAnsi="Bookman Old Style"/>
              </w:rPr>
              <w:t xml:space="preserve"> observations. Calculate the </w:t>
            </w:r>
            <m:oMath>
              <m:r>
                <w:rPr>
                  <w:rFonts w:ascii="Cambria Math" w:hAnsi="Cambria Math"/>
                </w:rPr>
                <m:t>F</m:t>
              </m:r>
            </m:oMath>
            <w:r w:rsidRPr="009A19E2">
              <w:rPr>
                <w:rFonts w:ascii="Bookman Old Style" w:hAnsi="Bookman Old Style"/>
              </w:rPr>
              <w:t>-value.</w:t>
            </w:r>
          </w:p>
        </w:tc>
        <w:tc>
          <w:tcPr>
            <w:tcW w:w="895" w:type="dxa"/>
            <w:vAlign w:val="center"/>
          </w:tcPr>
          <w:p w:rsidR="005219E6" w:rsidRPr="009A19E2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219E6" w:rsidRPr="009A19E2" w:rsidRDefault="005219E6" w:rsidP="005219E6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="009520BA"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19E6" w:rsidRPr="009A19E2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L</w:t>
            </w:r>
            <w:r w:rsidR="007D6949" w:rsidRPr="009A19E2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</w:tbl>
    <w:p w:rsidR="00D03572" w:rsidRPr="00B96113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0"/>
          <w:szCs w:val="24"/>
        </w:rPr>
      </w:pPr>
    </w:p>
    <w:p w:rsidR="00D03572" w:rsidRPr="00047364" w:rsidRDefault="00B96113" w:rsidP="00B96113">
      <w:pPr>
        <w:spacing w:after="0" w:line="240" w:lineRule="auto"/>
        <w:ind w:left="720" w:hanging="720"/>
        <w:jc w:val="center"/>
        <w:rPr>
          <w:rFonts w:asciiTheme="majorHAnsi" w:hAnsiTheme="majorHAnsi"/>
          <w:b/>
          <w:sz w:val="24"/>
          <w:szCs w:val="24"/>
        </w:rPr>
      </w:pPr>
      <w:r w:rsidRPr="00047364">
        <w:rPr>
          <w:rFonts w:asciiTheme="majorHAnsi" w:eastAsia="Calibri" w:hAnsiTheme="majorHAnsi"/>
          <w:b/>
          <w:sz w:val="24"/>
          <w:szCs w:val="24"/>
        </w:rPr>
        <w:tab/>
      </w:r>
      <w:r w:rsidRPr="00047364">
        <w:rPr>
          <w:rFonts w:asciiTheme="majorHAnsi" w:eastAsia="Calibri" w:hAnsiTheme="majorHAnsi"/>
          <w:b/>
          <w:sz w:val="24"/>
          <w:szCs w:val="24"/>
        </w:rPr>
        <w:tab/>
      </w:r>
      <w:r w:rsidRPr="00047364">
        <w:rPr>
          <w:rFonts w:asciiTheme="majorHAnsi" w:eastAsia="Calibri" w:hAnsiTheme="majorHAnsi"/>
          <w:b/>
          <w:sz w:val="24"/>
          <w:szCs w:val="24"/>
        </w:rPr>
        <w:tab/>
      </w:r>
      <w:r w:rsidRPr="00047364">
        <w:rPr>
          <w:rFonts w:asciiTheme="majorHAnsi" w:eastAsia="Calibri" w:hAnsiTheme="majorHAnsi"/>
          <w:b/>
          <w:sz w:val="24"/>
          <w:szCs w:val="24"/>
        </w:rPr>
        <w:tab/>
      </w:r>
      <w:r w:rsidRPr="00047364">
        <w:rPr>
          <w:rFonts w:asciiTheme="majorHAnsi" w:eastAsia="Calibri" w:hAnsiTheme="majorHAnsi"/>
          <w:b/>
          <w:sz w:val="24"/>
          <w:szCs w:val="24"/>
        </w:rPr>
        <w:tab/>
        <w:t xml:space="preserve">PART- B </w:t>
      </w:r>
      <w:r w:rsidRPr="00047364">
        <w:rPr>
          <w:rFonts w:asciiTheme="majorHAnsi" w:eastAsia="Calibri" w:hAnsiTheme="majorHAnsi"/>
          <w:b/>
          <w:sz w:val="24"/>
          <w:szCs w:val="24"/>
        </w:rPr>
        <w:tab/>
      </w:r>
      <w:r w:rsidRPr="00047364">
        <w:rPr>
          <w:rFonts w:asciiTheme="majorHAnsi" w:eastAsia="Calibri" w:hAnsiTheme="majorHAnsi"/>
          <w:b/>
          <w:sz w:val="24"/>
          <w:szCs w:val="24"/>
        </w:rPr>
        <w:tab/>
      </w:r>
      <w:r w:rsidR="00047364">
        <w:rPr>
          <w:rFonts w:asciiTheme="majorHAnsi" w:eastAsia="Calibri" w:hAnsiTheme="majorHAnsi"/>
          <w:b/>
          <w:sz w:val="24"/>
          <w:szCs w:val="24"/>
        </w:rPr>
        <w:tab/>
      </w:r>
      <w:r w:rsidRPr="00047364">
        <w:rPr>
          <w:rFonts w:asciiTheme="majorHAnsi" w:eastAsia="Calibri" w:hAnsiTheme="majorHAnsi"/>
          <w:b/>
          <w:sz w:val="24"/>
          <w:szCs w:val="24"/>
        </w:rPr>
        <w:t>5 x 10M = 50Marks</w:t>
      </w:r>
    </w:p>
    <w:p w:rsidR="00B96113" w:rsidRPr="00B96113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tbl>
      <w:tblPr>
        <w:tblW w:w="10774" w:type="dxa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"/>
        <w:gridCol w:w="337"/>
        <w:gridCol w:w="7612"/>
        <w:gridCol w:w="851"/>
        <w:gridCol w:w="850"/>
        <w:gridCol w:w="709"/>
      </w:tblGrid>
      <w:tr w:rsidR="000A4360" w:rsidRPr="009A19E2" w:rsidTr="00FC6354">
        <w:trPr>
          <w:trHeight w:val="432"/>
        </w:trPr>
        <w:tc>
          <w:tcPr>
            <w:tcW w:w="415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A19E2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A19E2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612" w:type="dxa"/>
            <w:shd w:val="clear" w:color="auto" w:fill="auto"/>
            <w:vAlign w:val="center"/>
          </w:tcPr>
          <w:p w:rsidR="000A4360" w:rsidRPr="009A19E2" w:rsidRDefault="002449E1" w:rsidP="002449E1">
            <w:pPr>
              <w:pStyle w:val="NormalWeb"/>
              <w:rPr>
                <w:rFonts w:ascii="Bookman Old Style" w:hAnsi="Bookman Old Style"/>
              </w:rPr>
            </w:pPr>
            <w:r w:rsidRPr="009A19E2">
              <w:rPr>
                <w:rFonts w:ascii="Bookman Old Style" w:hAnsi="Bookman Old Style"/>
              </w:rPr>
              <w:t>Evaluate the improper integral</w:t>
            </w:r>
            <m:oMath>
              <m:nary>
                <m:naryPr>
                  <m:limLoc m:val="subSup"/>
                  <m:ctrlPr>
                    <w:rPr>
                      <w:rFonts w:ascii="Cambria Math" w:eastAsiaTheme="minorHAnsi" w:hAnsi="Cambria Math" w:cstheme="minorBidi"/>
                      <w:i/>
                      <w:lang w:val="en-IN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</w:rPr>
                    <m:t>∞</m:t>
                  </m:r>
                </m:sup>
                <m:e>
                  <m:sSup>
                    <m:sSupPr>
                      <m:ctrlPr>
                        <w:rPr>
                          <w:rFonts w:ascii="Cambria Math" w:eastAsiaTheme="minorHAnsi" w:hAnsi="Cambria Math" w:cstheme="minorBidi"/>
                          <w:i/>
                          <w:lang w:val="en-I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HAnsi" w:hAnsi="Cambria Math" w:cstheme="minorBidi"/>
                          <w:i/>
                          <w:lang w:val="en-I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-3x</m:t>
                      </m:r>
                    </m:sup>
                  </m:sSup>
                  <m:r>
                    <w:rPr>
                      <w:rFonts w:ascii="Cambria Math" w:hAnsi="Cambria Math"/>
                    </w:rPr>
                    <m:t>dx</m:t>
                  </m:r>
                </m:e>
              </m:nary>
            </m:oMath>
            <w:r w:rsidR="00E676DF" w:rsidRPr="009A19E2">
              <w:rPr>
                <w:rFonts w:ascii="Bookman Old Style" w:hAnsi="Bookman Old Style"/>
              </w:rPr>
              <w:t xml:space="preserve"> using the Gamma function.</w:t>
            </w:r>
          </w:p>
        </w:tc>
        <w:tc>
          <w:tcPr>
            <w:tcW w:w="851" w:type="dxa"/>
            <w:vAlign w:val="center"/>
          </w:tcPr>
          <w:p w:rsidR="000A4360" w:rsidRPr="009A19E2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A4360" w:rsidRPr="009A19E2" w:rsidRDefault="000A4360" w:rsidP="000A4360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35D80" w:rsidRPr="009A19E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A4360" w:rsidRPr="009A19E2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1F3F60" w:rsidRPr="009A19E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0A4360" w:rsidRPr="009A19E2" w:rsidTr="00FC6354">
        <w:trPr>
          <w:trHeight w:val="432"/>
        </w:trPr>
        <w:tc>
          <w:tcPr>
            <w:tcW w:w="415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A19E2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A19E2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612" w:type="dxa"/>
            <w:shd w:val="clear" w:color="auto" w:fill="auto"/>
            <w:vAlign w:val="center"/>
          </w:tcPr>
          <w:p w:rsidR="000A4360" w:rsidRPr="009A19E2" w:rsidRDefault="002449E1" w:rsidP="00377466">
            <w:pPr>
              <w:pStyle w:val="NormalWeb"/>
              <w:spacing w:after="0" w:afterAutospacing="0"/>
              <w:rPr>
                <w:rFonts w:ascii="Bookman Old Style" w:hAnsi="Bookman Old Style"/>
              </w:rPr>
            </w:pPr>
            <w:r w:rsidRPr="009A19E2">
              <w:rPr>
                <w:rFonts w:ascii="Bookman Old Style" w:hAnsi="Bookman Old Style"/>
              </w:rPr>
              <w:t xml:space="preserve">Determine if the vector field </w:t>
            </w:r>
            <m:oMath>
              <m:acc>
                <m:accPr>
                  <m:chr m:val="⃗"/>
                  <m:ctrlPr>
                    <w:rPr>
                      <w:rStyle w:val="katex-mathml"/>
                      <w:rFonts w:ascii="Cambria Math" w:eastAsiaTheme="minorHAnsi" w:hAnsi="Cambria Math" w:cstheme="minorBidi"/>
                      <w:i/>
                      <w:lang w:val="en-IN"/>
                    </w:rPr>
                  </m:ctrlPr>
                </m:accPr>
                <m:e>
                  <m:r>
                    <w:rPr>
                      <w:rStyle w:val="katex-mathml"/>
                      <w:rFonts w:ascii="Cambria Math" w:hAnsi="Cambria Math"/>
                    </w:rPr>
                    <m:t>F</m:t>
                  </m:r>
                </m:e>
              </m:acc>
              <m:r>
                <w:rPr>
                  <w:rStyle w:val="katex-mathml"/>
                  <w:rFonts w:ascii="Cambria Math" w:hAnsi="Cambria Math"/>
                </w:rPr>
                <m:t>=</m:t>
              </m:r>
              <m:d>
                <m:dPr>
                  <m:ctrlPr>
                    <w:rPr>
                      <w:rStyle w:val="katex-mathml"/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Style w:val="katex-mathml"/>
                      <w:rFonts w:ascii="Cambria Math" w:hAnsi="Cambria Math"/>
                    </w:rPr>
                    <m:t>2x+y</m:t>
                  </m:r>
                </m:e>
              </m:d>
              <m:acc>
                <m:accPr>
                  <m:ctrlPr>
                    <w:rPr>
                      <w:rStyle w:val="katex-mathml"/>
                      <w:rFonts w:ascii="Cambria Math" w:eastAsiaTheme="minorHAnsi" w:hAnsi="Cambria Math" w:cstheme="minorBidi"/>
                      <w:i/>
                      <w:lang w:val="en-IN"/>
                    </w:rPr>
                  </m:ctrlPr>
                </m:accPr>
                <m:e>
                  <m:r>
                    <w:rPr>
                      <w:rStyle w:val="katex-mathml"/>
                      <w:rFonts w:ascii="Cambria Math" w:hAnsi="Cambria Math"/>
                    </w:rPr>
                    <m:t>i</m:t>
                  </m:r>
                </m:e>
              </m:acc>
              <m:r>
                <w:rPr>
                  <w:rStyle w:val="katex-mathml"/>
                  <w:rFonts w:ascii="Cambria Math" w:hAnsi="Cambria Math"/>
                </w:rPr>
                <m:t>+</m:t>
              </m:r>
              <m:d>
                <m:dPr>
                  <m:ctrlPr>
                    <w:rPr>
                      <w:rStyle w:val="katex-mathml"/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Style w:val="katex-mathml"/>
                      <w:rFonts w:ascii="Cambria Math" w:hAnsi="Cambria Math"/>
                    </w:rPr>
                    <m:t>x-3z</m:t>
                  </m:r>
                </m:e>
              </m:d>
              <m:acc>
                <m:accPr>
                  <m:ctrlPr>
                    <w:rPr>
                      <w:rStyle w:val="katex-mathml"/>
                      <w:rFonts w:ascii="Cambria Math" w:eastAsiaTheme="minorHAnsi" w:hAnsi="Cambria Math" w:cstheme="minorBidi"/>
                      <w:i/>
                      <w:lang w:val="en-IN"/>
                    </w:rPr>
                  </m:ctrlPr>
                </m:accPr>
                <m:e>
                  <m:r>
                    <w:rPr>
                      <w:rStyle w:val="katex-mathml"/>
                      <w:rFonts w:ascii="Cambria Math" w:hAnsi="Cambria Math"/>
                    </w:rPr>
                    <m:t>j</m:t>
                  </m:r>
                </m:e>
              </m:acc>
              <m:r>
                <w:rPr>
                  <w:rStyle w:val="katex-mathml"/>
                  <w:rFonts w:ascii="Cambria Math" w:hAnsi="Cambria Math"/>
                </w:rPr>
                <m:t>+(y+2z)</m:t>
              </m:r>
              <m:acc>
                <m:accPr>
                  <m:ctrlPr>
                    <w:rPr>
                      <w:rStyle w:val="katex-mathml"/>
                      <w:rFonts w:ascii="Cambria Math" w:eastAsiaTheme="minorHAnsi" w:hAnsi="Cambria Math" w:cstheme="minorBidi"/>
                      <w:i/>
                      <w:lang w:val="en-IN"/>
                    </w:rPr>
                  </m:ctrlPr>
                </m:accPr>
                <m:e>
                  <m:r>
                    <w:rPr>
                      <w:rStyle w:val="katex-mathml"/>
                      <w:rFonts w:ascii="Cambria Math" w:hAnsi="Cambria Math"/>
                    </w:rPr>
                    <m:t>k</m:t>
                  </m:r>
                </m:e>
              </m:acc>
            </m:oMath>
            <w:r w:rsidRPr="009A19E2">
              <w:rPr>
                <w:rFonts w:ascii="Bookman Old Style" w:hAnsi="Bookman Old Style"/>
              </w:rPr>
              <w:t>is irrotational by computing its curl. If irrotational, find the scalar potential function.</w:t>
            </w:r>
          </w:p>
        </w:tc>
        <w:tc>
          <w:tcPr>
            <w:tcW w:w="851" w:type="dxa"/>
            <w:vAlign w:val="center"/>
          </w:tcPr>
          <w:p w:rsidR="000A4360" w:rsidRPr="009A19E2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A4360" w:rsidRPr="009A19E2" w:rsidRDefault="000A4360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35D80" w:rsidRPr="009A19E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A4360" w:rsidRPr="009A19E2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1F3F60" w:rsidRPr="009A19E2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9A19E2" w:rsidTr="00FC6354">
        <w:trPr>
          <w:trHeight w:val="432"/>
        </w:trPr>
        <w:tc>
          <w:tcPr>
            <w:tcW w:w="1077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A19E2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AB3FA7" w:rsidRPr="009A19E2" w:rsidTr="00FC6354">
        <w:trPr>
          <w:trHeight w:val="874"/>
        </w:trPr>
        <w:tc>
          <w:tcPr>
            <w:tcW w:w="41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B3FA7" w:rsidRPr="009A19E2" w:rsidRDefault="00AB3FA7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B3FA7" w:rsidRPr="009A19E2" w:rsidRDefault="00AB3FA7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612" w:type="dxa"/>
            <w:shd w:val="clear" w:color="auto" w:fill="auto"/>
            <w:vAlign w:val="center"/>
          </w:tcPr>
          <w:p w:rsidR="00AB3FA7" w:rsidRPr="009A19E2" w:rsidRDefault="0021534B" w:rsidP="00377466">
            <w:pPr>
              <w:pStyle w:val="NormalWeb"/>
              <w:spacing w:before="0" w:beforeAutospacing="0"/>
              <w:rPr>
                <w:rFonts w:ascii="Bookman Old Style" w:hAnsi="Bookman Old Style"/>
              </w:rPr>
            </w:pPr>
            <w:r w:rsidRPr="009A19E2">
              <w:rPr>
                <w:rFonts w:ascii="Bookman Old Style" w:eastAsia="Calibri" w:hAnsi="Bookman Old Style"/>
              </w:rPr>
              <w:t xml:space="preserve">Compute </w:t>
            </w:r>
            <m:oMath>
              <m:nary>
                <m:naryPr>
                  <m:limLoc m:val="subSup"/>
                  <m:ctrlPr>
                    <w:rPr>
                      <w:rFonts w:ascii="Cambria Math" w:eastAsia="Calibri" w:hAnsi="Cambria Math" w:cstheme="minorBidi"/>
                      <w:i/>
                      <w:lang w:val="en-IN"/>
                    </w:rPr>
                  </m:ctrlPr>
                </m:naryPr>
                <m:sub>
                  <m:r>
                    <w:rPr>
                      <w:rFonts w:ascii="Cambria Math" w:eastAsia="Calibri" w:hAnsi="Cambria Math"/>
                    </w:rPr>
                    <m:t>0</m:t>
                  </m:r>
                </m:sub>
                <m:sup>
                  <m:r>
                    <w:rPr>
                      <w:rFonts w:ascii="Cambria Math" w:eastAsia="Calibri" w:hAnsi="Cambria Math"/>
                    </w:rPr>
                    <m:t>1</m:t>
                  </m:r>
                </m:sup>
                <m:e>
                  <m:f>
                    <m:fPr>
                      <m:ctrlPr>
                        <w:rPr>
                          <w:rFonts w:ascii="Cambria Math" w:eastAsia="Calibri" w:hAnsi="Cambria Math" w:cstheme="minorBidi"/>
                          <w:i/>
                          <w:lang w:val="en-IN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Calibri" w:hAnsi="Cambria Math" w:cstheme="minorBidi"/>
                              <w:i/>
                              <w:lang w:val="en-I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/>
                            </w:rPr>
                            <m:t>x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eastAsia="Calibri" w:hAnsi="Cambria Math" w:cstheme="minorBidi"/>
                                  <w:i/>
                                  <w:lang w:val="en-IN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Calibri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Calibri" w:hAnsi="Cambria Math"/>
                                </w:rPr>
                                <m:t>2</m:t>
                              </m:r>
                            </m:den>
                          </m:f>
                        </m:sup>
                      </m:sSup>
                      <m:sSup>
                        <m:sSupPr>
                          <m:ctrlPr>
                            <w:rPr>
                              <w:rFonts w:ascii="Cambria Math" w:eastAsia="Calibri" w:hAnsi="Cambria Math" w:cstheme="minorBidi"/>
                              <w:i/>
                              <w:lang w:val="en-I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/>
                            </w:rPr>
                            <m:t>(1-x)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eastAsia="Calibri" w:hAnsi="Cambria Math" w:cstheme="minorBidi"/>
                                  <w:i/>
                                  <w:lang w:val="en-IN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Calibri" w:hAnsi="Cambria Math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eastAsia="Calibri" w:hAnsi="Cambria Math"/>
                                </w:rPr>
                                <m:t>2</m:t>
                              </m:r>
                            </m:den>
                          </m:f>
                        </m:sup>
                      </m:sSup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eastAsia="Calibri" w:hAnsi="Cambria Math" w:cstheme="minorBidi"/>
                              <w:i/>
                              <w:lang w:val="en-IN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="Calibri" w:hAnsi="Cambria Math"/>
                            </w:rPr>
                            <m:t>(1-</m:t>
                          </m:r>
                          <m:sSup>
                            <m:sSupPr>
                              <m:ctrlPr>
                                <w:rPr>
                                  <w:rFonts w:ascii="Cambria Math" w:eastAsia="Calibri" w:hAnsi="Cambria Math" w:cstheme="minorBidi"/>
                                  <w:i/>
                                  <w:lang w:val="en-IN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Calibri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="Calibri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eastAsia="Calibri" w:hAnsi="Cambria Math"/>
                            </w:rPr>
                            <m:t>)</m:t>
                          </m:r>
                        </m:e>
                      </m:rad>
                    </m:den>
                  </m:f>
                  <m:r>
                    <w:rPr>
                      <w:rFonts w:ascii="Cambria Math" w:eastAsia="Calibri" w:hAnsi="Cambria Math"/>
                    </w:rPr>
                    <m:t>dx</m:t>
                  </m:r>
                </m:e>
              </m:nary>
            </m:oMath>
            <w:r w:rsidR="00BF4A86" w:rsidRPr="009A19E2">
              <w:rPr>
                <w:rFonts w:ascii="Bookman Old Style" w:hAnsi="Bookman Old Style"/>
              </w:rPr>
              <w:t>by relating it to the Beta function. Provide the full derivation, express in Gamma terms, and evaluate numerically using known Gamma values like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Γ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π</m:t>
                  </m:r>
                </m:e>
              </m:rad>
            </m:oMath>
            <w:r w:rsidR="00163AC6" w:rsidRPr="009A19E2">
              <w:rPr>
                <w:rFonts w:ascii="Bookman Old Style" w:hAnsi="Bookman Old Style"/>
              </w:rPr>
              <w:t>.</w:t>
            </w:r>
          </w:p>
        </w:tc>
        <w:tc>
          <w:tcPr>
            <w:tcW w:w="851" w:type="dxa"/>
            <w:vAlign w:val="center"/>
          </w:tcPr>
          <w:p w:rsidR="00AB3FA7" w:rsidRPr="009A19E2" w:rsidRDefault="00AB3FA7" w:rsidP="00AB3FA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B3FA7" w:rsidRPr="009A19E2" w:rsidRDefault="00AB3FA7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35D80" w:rsidRPr="009A19E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B3FA7" w:rsidRPr="009A19E2" w:rsidRDefault="00AB3FA7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1F3F60" w:rsidRPr="009A19E2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9A19E2" w:rsidTr="00FC6354">
        <w:trPr>
          <w:trHeight w:val="432"/>
        </w:trPr>
        <w:tc>
          <w:tcPr>
            <w:tcW w:w="1077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377466" w:rsidRDefault="00377466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377466" w:rsidRPr="009A19E2" w:rsidRDefault="00377466" w:rsidP="00377466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0A4360" w:rsidRPr="009A19E2" w:rsidTr="0054269A">
        <w:trPr>
          <w:trHeight w:val="432"/>
        </w:trPr>
        <w:tc>
          <w:tcPr>
            <w:tcW w:w="415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A19E2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A19E2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612" w:type="dxa"/>
            <w:shd w:val="clear" w:color="auto" w:fill="auto"/>
          </w:tcPr>
          <w:p w:rsidR="000A4360" w:rsidRPr="009A19E2" w:rsidRDefault="00192968" w:rsidP="00F06BD3">
            <w:pPr>
              <w:pStyle w:val="NormalWeb"/>
              <w:rPr>
                <w:rFonts w:ascii="Bookman Old Style" w:hAnsi="Bookman Old Style"/>
              </w:rPr>
            </w:pPr>
            <w:r w:rsidRPr="009A19E2">
              <w:rPr>
                <w:rFonts w:ascii="Bookman Old Style" w:hAnsi="Bookman Old Style"/>
              </w:rPr>
              <w:t xml:space="preserve">Verify Green's theorem for the vector field </w:t>
            </w:r>
            <m:oMath>
              <m:r>
                <w:rPr>
                  <w:rFonts w:ascii="Cambria Math" w:hAnsi="Cambria Math"/>
                </w:rPr>
                <m:t>F=(x-y,x+y)</m:t>
              </m:r>
            </m:oMath>
            <w:r w:rsidR="00F06BD3" w:rsidRPr="009A19E2">
              <w:rPr>
                <w:rFonts w:ascii="Bookman Old Style" w:hAnsi="Bookman Old Style"/>
              </w:rPr>
              <w:t xml:space="preserve"> over the region bounded by </w:t>
            </w:r>
            <m:oMath>
              <m:r>
                <w:rPr>
                  <w:rFonts w:ascii="Cambria Math" w:hAnsi="Cambria Math"/>
                </w:rPr>
                <m:t>y=0, x=1, y=x.</m:t>
              </m:r>
            </m:oMath>
          </w:p>
        </w:tc>
        <w:tc>
          <w:tcPr>
            <w:tcW w:w="851" w:type="dxa"/>
            <w:vAlign w:val="center"/>
          </w:tcPr>
          <w:p w:rsidR="000A4360" w:rsidRPr="009A19E2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A4360" w:rsidRPr="009A19E2" w:rsidRDefault="000A4360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D5553" w:rsidRPr="009A19E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A4360" w:rsidRPr="009A19E2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9D5553" w:rsidRPr="009A19E2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0A4360" w:rsidRPr="009A19E2" w:rsidTr="0054269A">
        <w:trPr>
          <w:trHeight w:val="432"/>
        </w:trPr>
        <w:tc>
          <w:tcPr>
            <w:tcW w:w="415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A19E2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A19E2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612" w:type="dxa"/>
            <w:shd w:val="clear" w:color="auto" w:fill="auto"/>
          </w:tcPr>
          <w:p w:rsidR="000A4360" w:rsidRPr="009A19E2" w:rsidRDefault="00D7459F" w:rsidP="00D7459F">
            <w:pPr>
              <w:pStyle w:val="NormalWeb"/>
              <w:rPr>
                <w:rFonts w:ascii="Bookman Old Style" w:hAnsi="Bookman Old Style"/>
              </w:rPr>
            </w:pPr>
            <w:r w:rsidRPr="009A19E2">
              <w:rPr>
                <w:rFonts w:ascii="Bookman Old Style" w:hAnsi="Bookman Old Style"/>
              </w:rPr>
              <w:t xml:space="preserve">Compute the line integral </w:t>
            </w:r>
            <m:oMath>
              <m:nary>
                <m:naryPr>
                  <m:limLoc m:val="subSup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  <m:sup/>
                <m:e>
                  <m:r>
                    <w:rPr>
                      <w:rFonts w:ascii="Cambria Math" w:hAnsi="Cambria Math"/>
                    </w:rPr>
                    <m:t>F.dr</m:t>
                  </m:r>
                </m:e>
              </m:nary>
            </m:oMath>
            <w:r w:rsidRPr="009A19E2">
              <w:rPr>
                <w:rFonts w:ascii="Bookman Old Style" w:hAnsi="Bookman Old Style"/>
              </w:rPr>
              <w:t xml:space="preserve"> for </w:t>
            </w:r>
            <m:oMath>
              <m:r>
                <w:rPr>
                  <w:rFonts w:ascii="Cambria Math" w:hAnsi="Cambria Math"/>
                </w:rPr>
                <m:t>F=(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x</m:t>
                  </m:r>
                </m:sup>
              </m:sSup>
              <m:r>
                <w:rPr>
                  <w:rFonts w:ascii="Cambria Math" w:hAnsi="Cambria Math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y</m:t>
                  </m:r>
                </m:sup>
              </m:sSup>
              <m:r>
                <w:rPr>
                  <w:rFonts w:ascii="Cambria Math" w:hAnsi="Cambria Math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z</m:t>
                  </m:r>
                </m:sup>
              </m:sSup>
              <m:r>
                <w:rPr>
                  <w:rFonts w:ascii="Cambria Math" w:hAnsi="Cambria Math"/>
                </w:rPr>
                <m:t>)</m:t>
              </m:r>
            </m:oMath>
            <w:r w:rsidRPr="009A19E2">
              <w:rPr>
                <w:rFonts w:ascii="Bookman Old Style" w:hAnsi="Bookman Old Style"/>
              </w:rPr>
              <w:t xml:space="preserve"> along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9A19E2">
              <w:rPr>
                <w:rFonts w:ascii="Bookman Old Style" w:hAnsi="Bookman Old Style"/>
              </w:rPr>
              <w:t xml:space="preserve"> from </w:t>
            </w:r>
            <m:oMath>
              <m:r>
                <w:rPr>
                  <w:rFonts w:ascii="Cambria Math" w:hAnsi="Cambria Math"/>
                </w:rPr>
                <m:t>(0,0,0)</m:t>
              </m:r>
            </m:oMath>
            <w:r w:rsidRPr="009A19E2">
              <w:rPr>
                <w:rFonts w:ascii="Bookman Old Style" w:hAnsi="Bookman Old Style"/>
              </w:rPr>
              <w:t xml:space="preserve"> to </w:t>
            </w:r>
            <m:oMath>
              <m:r>
                <w:rPr>
                  <w:rFonts w:ascii="Cambria Math" w:hAnsi="Cambria Math"/>
                </w:rPr>
                <m:t>(1,1,1).</m:t>
              </m:r>
            </m:oMath>
          </w:p>
        </w:tc>
        <w:tc>
          <w:tcPr>
            <w:tcW w:w="851" w:type="dxa"/>
            <w:vAlign w:val="center"/>
          </w:tcPr>
          <w:p w:rsidR="000A4360" w:rsidRPr="009A19E2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A4360" w:rsidRPr="009A19E2" w:rsidRDefault="000A4360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D5553" w:rsidRPr="009A19E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A4360" w:rsidRPr="009A19E2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5364EC" w:rsidRPr="009A19E2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9A19E2" w:rsidTr="00FC6354">
        <w:trPr>
          <w:trHeight w:val="432"/>
        </w:trPr>
        <w:tc>
          <w:tcPr>
            <w:tcW w:w="1077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A19E2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150E94" w:rsidRPr="009A19E2" w:rsidTr="00FC6354">
        <w:trPr>
          <w:trHeight w:val="874"/>
        </w:trPr>
        <w:tc>
          <w:tcPr>
            <w:tcW w:w="41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50E94" w:rsidRPr="009A19E2" w:rsidRDefault="00150E94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50E94" w:rsidRPr="009A19E2" w:rsidRDefault="00150E94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612" w:type="dxa"/>
            <w:shd w:val="clear" w:color="auto" w:fill="auto"/>
          </w:tcPr>
          <w:p w:rsidR="00150E94" w:rsidRPr="009A19E2" w:rsidRDefault="001358B4" w:rsidP="00377466">
            <w:pPr>
              <w:pStyle w:val="NormalWeb"/>
              <w:spacing w:before="0" w:beforeAutospacing="0" w:after="0" w:afterAutospacing="0"/>
              <w:rPr>
                <w:rFonts w:ascii="Bookman Old Style" w:hAnsi="Bookman Old Style"/>
              </w:rPr>
            </w:pPr>
            <w:r w:rsidRPr="009A19E2">
              <w:rPr>
                <w:rFonts w:ascii="Bookman Old Style" w:hAnsi="Bookman Old Style"/>
              </w:rPr>
              <w:t xml:space="preserve">Verify Gauss divergence theorem for </w:t>
            </w:r>
            <m:oMath>
              <m:r>
                <w:rPr>
                  <w:rFonts w:ascii="Cambria Math" w:hAnsi="Cambria Math"/>
                </w:rPr>
                <m:t>F=(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)</m:t>
              </m:r>
            </m:oMath>
            <w:r w:rsidRPr="009A19E2">
              <w:rPr>
                <w:rFonts w:ascii="Bookman Old Style" w:hAnsi="Bookman Old Style"/>
              </w:rPr>
              <w:t xml:space="preserve"> over the region </w:t>
            </w:r>
            <m:oMath>
              <m:r>
                <w:rPr>
                  <w:rFonts w:ascii="Cambria Math" w:hAnsi="Cambria Math"/>
                </w:rPr>
                <m:t>V</m:t>
              </m:r>
            </m:oMath>
            <w:r w:rsidRPr="009A19E2">
              <w:rPr>
                <w:rFonts w:ascii="Bookman Old Style" w:hAnsi="Bookman Old Style"/>
              </w:rPr>
              <w:t xml:space="preserve"> bounded by the paraboloid </w:t>
            </w:r>
            <m:oMath>
              <m:r>
                <w:rPr>
                  <w:rFonts w:ascii="Cambria Math" w:hAnsi="Cambria Math"/>
                </w:rPr>
                <m:t>z=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 w:rsidRPr="009A19E2">
              <w:rPr>
                <w:rFonts w:ascii="Bookman Old Style" w:hAnsi="Bookman Old Style"/>
              </w:rPr>
              <w:t xml:space="preserve"> and the plane z=4. Compute the volume integral and the total flux through the closed surface.</w:t>
            </w:r>
          </w:p>
        </w:tc>
        <w:tc>
          <w:tcPr>
            <w:tcW w:w="851" w:type="dxa"/>
            <w:vAlign w:val="center"/>
          </w:tcPr>
          <w:p w:rsidR="00150E94" w:rsidRPr="009A19E2" w:rsidRDefault="00150E94" w:rsidP="00150E9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50E94" w:rsidRPr="009A19E2" w:rsidRDefault="00150E94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D5553" w:rsidRPr="009A19E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50E94" w:rsidRPr="009A19E2" w:rsidRDefault="00150E94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C72CD8" w:rsidRPr="009A19E2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9A19E2" w:rsidTr="00377466">
        <w:trPr>
          <w:trHeight w:val="60"/>
        </w:trPr>
        <w:tc>
          <w:tcPr>
            <w:tcW w:w="1077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77466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16"/>
                <w:szCs w:val="24"/>
              </w:rPr>
            </w:pPr>
          </w:p>
        </w:tc>
      </w:tr>
      <w:tr w:rsidR="00C84F0A" w:rsidRPr="009A19E2" w:rsidTr="00FC6354">
        <w:trPr>
          <w:trHeight w:val="432"/>
        </w:trPr>
        <w:tc>
          <w:tcPr>
            <w:tcW w:w="41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9A19E2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9A19E2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612" w:type="dxa"/>
            <w:shd w:val="clear" w:color="auto" w:fill="auto"/>
            <w:vAlign w:val="center"/>
          </w:tcPr>
          <w:p w:rsidR="00C84F0A" w:rsidRPr="009A19E2" w:rsidRDefault="003F68BD" w:rsidP="00377466">
            <w:pPr>
              <w:pStyle w:val="NormalWeb"/>
              <w:spacing w:before="0" w:beforeAutospacing="0"/>
              <w:rPr>
                <w:rFonts w:ascii="Bookman Old Style" w:hAnsi="Bookman Old Style"/>
              </w:rPr>
            </w:pPr>
            <w:r w:rsidRPr="009A19E2">
              <w:rPr>
                <w:rFonts w:ascii="Bookman Old Style" w:hAnsi="Bookman Old Style"/>
              </w:rPr>
              <w:t xml:space="preserve">Consider a discrete random variable X with values 0,1,2,3 and PMF </w:t>
            </w:r>
            <m:oMath>
              <m:r>
                <w:rPr>
                  <w:rFonts w:ascii="Cambria Math" w:hAnsi="Cambria Math"/>
                </w:rPr>
                <m:t xml:space="preserve">P(X=x) =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(x+1)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</m:oMath>
            <w:proofErr w:type="gramStart"/>
            <w:r w:rsidRPr="009A19E2">
              <w:rPr>
                <w:rFonts w:ascii="Bookman Old Style" w:hAnsi="Bookman Old Style"/>
              </w:rPr>
              <w:t xml:space="preserve">for </w:t>
            </w:r>
            <w:proofErr w:type="gramEnd"/>
            <m:oMath>
              <m:r>
                <w:rPr>
                  <w:rFonts w:ascii="Cambria Math" w:hAnsi="Cambria Math"/>
                </w:rPr>
                <m:t>x=0,1,2,3</m:t>
              </m:r>
            </m:oMath>
            <w:r w:rsidRPr="009A19E2">
              <w:rPr>
                <w:rFonts w:ascii="Bookman Old Style" w:hAnsi="Bookman Old Style"/>
              </w:rPr>
              <w:t xml:space="preserve">. (a) Verify it's a valid PMF. (b) Find </w:t>
            </w:r>
            <m:oMath>
              <m:r>
                <w:rPr>
                  <w:rFonts w:ascii="Cambria Math" w:hAnsi="Cambria Math"/>
                </w:rPr>
                <m:t>E[X]</m:t>
              </m:r>
            </m:oMath>
            <w:proofErr w:type="gramStart"/>
            <w:r w:rsidRPr="009A19E2">
              <w:rPr>
                <w:rFonts w:ascii="Bookman Old Style" w:hAnsi="Bookman Old Style"/>
              </w:rPr>
              <w:t xml:space="preserve">and </w:t>
            </w:r>
            <w:proofErr w:type="gramEnd"/>
            <m:oMath>
              <m:r>
                <w:rPr>
                  <w:rFonts w:ascii="Cambria Math" w:hAnsi="Cambria Math"/>
                </w:rPr>
                <m:t>V(X)</m:t>
              </m:r>
            </m:oMath>
            <w:r w:rsidRPr="009A19E2">
              <w:rPr>
                <w:rFonts w:ascii="Bookman Old Style" w:hAnsi="Bookman Old Style"/>
              </w:rPr>
              <w:t xml:space="preserve">. (c) </w:t>
            </w:r>
            <w:proofErr w:type="gramStart"/>
            <w:r w:rsidRPr="009A19E2">
              <w:rPr>
                <w:rFonts w:ascii="Bookman Old Style" w:hAnsi="Bookman Old Style"/>
              </w:rPr>
              <w:t xml:space="preserve">If </w:t>
            </w:r>
            <w:proofErr w:type="gramEnd"/>
            <m:oMath>
              <m:r>
                <w:rPr>
                  <w:rFonts w:ascii="Cambria Math" w:hAnsi="Cambria Math"/>
                </w:rPr>
                <m:t>Y=2X+1</m:t>
              </m:r>
            </m:oMath>
            <w:r w:rsidRPr="009A19E2">
              <w:rPr>
                <w:rFonts w:ascii="Bookman Old Style" w:hAnsi="Bookman Old Style"/>
              </w:rPr>
              <w:t xml:space="preserve">, find </w:t>
            </w:r>
            <m:oMath>
              <m:r>
                <w:rPr>
                  <w:rFonts w:ascii="Cambria Math" w:hAnsi="Cambria Math"/>
                </w:rPr>
                <m:t>E[Y]</m:t>
              </m:r>
            </m:oMath>
            <w:r w:rsidRPr="009A19E2">
              <w:rPr>
                <w:rFonts w:ascii="Bookman Old Style" w:hAnsi="Bookman Old Style"/>
              </w:rPr>
              <w:t>.</w:t>
            </w:r>
          </w:p>
        </w:tc>
        <w:tc>
          <w:tcPr>
            <w:tcW w:w="851" w:type="dxa"/>
            <w:vAlign w:val="center"/>
          </w:tcPr>
          <w:p w:rsidR="00C84F0A" w:rsidRPr="009A19E2" w:rsidRDefault="001A01E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9A19E2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84F0A" w:rsidRPr="009A19E2" w:rsidRDefault="0051040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933A9" w:rsidRPr="009A19E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84F0A" w:rsidRPr="009A19E2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0933A9" w:rsidRPr="009A19E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A19E2" w:rsidTr="00FC6354">
        <w:trPr>
          <w:trHeight w:val="432"/>
        </w:trPr>
        <w:tc>
          <w:tcPr>
            <w:tcW w:w="1077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A19E2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A4360" w:rsidRPr="009A19E2" w:rsidTr="00FC6354">
        <w:trPr>
          <w:trHeight w:val="432"/>
        </w:trPr>
        <w:tc>
          <w:tcPr>
            <w:tcW w:w="415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A19E2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A19E2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612" w:type="dxa"/>
            <w:shd w:val="clear" w:color="auto" w:fill="auto"/>
          </w:tcPr>
          <w:p w:rsidR="000A4360" w:rsidRPr="009A19E2" w:rsidRDefault="00ED32BF" w:rsidP="00ED32BF">
            <w:pPr>
              <w:pStyle w:val="NormalWeb"/>
              <w:rPr>
                <w:rFonts w:ascii="Bookman Old Style" w:hAnsi="Bookman Old Style"/>
              </w:rPr>
            </w:pPr>
            <w:r w:rsidRPr="009A19E2">
              <w:rPr>
                <w:rFonts w:ascii="Bookman Old Style" w:hAnsi="Bookman Old Style"/>
              </w:rPr>
              <w:t xml:space="preserve">A continuous random variable X has PDF </w:t>
            </w:r>
            <m:oMath>
              <m:r>
                <w:rPr>
                  <w:rFonts w:ascii="Cambria Math" w:hAnsi="Cambria Math"/>
                </w:rPr>
                <m:t>f(x) = 3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proofErr w:type="gramStart"/>
            <w:r w:rsidRPr="009A19E2">
              <w:rPr>
                <w:rFonts w:ascii="Bookman Old Style" w:hAnsi="Bookman Old Style"/>
              </w:rPr>
              <w:t xml:space="preserve">for </w:t>
            </w:r>
            <w:proofErr w:type="gramEnd"/>
            <m:oMath>
              <m:r>
                <w:rPr>
                  <w:rFonts w:ascii="Cambria Math" w:hAnsi="Cambria Math"/>
                </w:rPr>
                <m:t>0 &lt; x &lt; 1</m:t>
              </m:r>
            </m:oMath>
            <w:r w:rsidRPr="009A19E2">
              <w:rPr>
                <w:rFonts w:ascii="Bookman Old Style" w:hAnsi="Bookman Old Style"/>
              </w:rPr>
              <w:t xml:space="preserve">. Verify it's a valid PDF and </w:t>
            </w:r>
            <w:proofErr w:type="gramStart"/>
            <w:r w:rsidRPr="009A19E2">
              <w:rPr>
                <w:rFonts w:ascii="Bookman Old Style" w:hAnsi="Bookman Old Style"/>
              </w:rPr>
              <w:t xml:space="preserve">find </w:t>
            </w:r>
            <w:proofErr w:type="gramEnd"/>
            <m:oMath>
              <m:r>
                <w:rPr>
                  <w:rFonts w:ascii="Cambria Math" w:hAnsi="Cambria Math"/>
                </w:rPr>
                <m:t>E[X]</m:t>
              </m:r>
            </m:oMath>
            <w:r w:rsidRPr="009A19E2">
              <w:rPr>
                <w:rFonts w:ascii="Bookman Old Style" w:hAnsi="Bookman Old Style"/>
              </w:rPr>
              <w:t>.</w:t>
            </w:r>
          </w:p>
        </w:tc>
        <w:tc>
          <w:tcPr>
            <w:tcW w:w="851" w:type="dxa"/>
            <w:vAlign w:val="center"/>
          </w:tcPr>
          <w:p w:rsidR="000A4360" w:rsidRPr="009A19E2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A4360" w:rsidRPr="009A19E2" w:rsidRDefault="000A4360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01387" w:rsidRPr="009A19E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A4360" w:rsidRPr="009A19E2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401387" w:rsidRPr="009A19E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0A4360" w:rsidRPr="009A19E2" w:rsidTr="00FC6354">
        <w:trPr>
          <w:trHeight w:val="432"/>
        </w:trPr>
        <w:tc>
          <w:tcPr>
            <w:tcW w:w="415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A19E2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A19E2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612" w:type="dxa"/>
            <w:shd w:val="clear" w:color="auto" w:fill="auto"/>
          </w:tcPr>
          <w:p w:rsidR="000A4360" w:rsidRPr="009A19E2" w:rsidRDefault="00C27BEA" w:rsidP="00C27BEA">
            <w:pPr>
              <w:pStyle w:val="NormalWeb"/>
              <w:rPr>
                <w:rFonts w:ascii="Bookman Old Style" w:hAnsi="Bookman Old Style"/>
              </w:rPr>
            </w:pPr>
            <w:r w:rsidRPr="009A19E2">
              <w:rPr>
                <w:rFonts w:ascii="Bookman Old Style" w:hAnsi="Bookman Old Style"/>
              </w:rPr>
              <w:t xml:space="preserve">In a binomial distribution </w:t>
            </w:r>
            <w:proofErr w:type="gramStart"/>
            <w:r w:rsidRPr="009A19E2">
              <w:rPr>
                <w:rFonts w:ascii="Bookman Old Style" w:hAnsi="Bookman Old Style"/>
              </w:rPr>
              <w:t xml:space="preserve">with </w:t>
            </w:r>
            <w:proofErr w:type="gramEnd"/>
            <m:oMath>
              <m:r>
                <w:rPr>
                  <w:rFonts w:ascii="Cambria Math" w:hAnsi="Cambria Math"/>
                </w:rPr>
                <m:t>n=10, p=0.5</m:t>
              </m:r>
            </m:oMath>
            <w:r w:rsidRPr="009A19E2">
              <w:rPr>
                <w:rFonts w:ascii="Bookman Old Style" w:hAnsi="Bookman Old Style"/>
              </w:rPr>
              <w:t xml:space="preserve">, find the mean, variance, and </w:t>
            </w:r>
            <m:oMath>
              <m:r>
                <w:rPr>
                  <w:rFonts w:ascii="Cambria Math" w:hAnsi="Cambria Math"/>
                </w:rPr>
                <m:t>P(X ≥ 6)</m:t>
              </m:r>
            </m:oMath>
            <w:r w:rsidRPr="009A19E2">
              <w:rPr>
                <w:rFonts w:ascii="Bookman Old Style" w:hAnsi="Bookman Old Style"/>
              </w:rPr>
              <w:t>.</w:t>
            </w:r>
          </w:p>
        </w:tc>
        <w:tc>
          <w:tcPr>
            <w:tcW w:w="851" w:type="dxa"/>
            <w:vAlign w:val="center"/>
          </w:tcPr>
          <w:p w:rsidR="000A4360" w:rsidRPr="009A19E2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A4360" w:rsidRPr="009A19E2" w:rsidRDefault="000A4360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01387" w:rsidRPr="009A19E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A4360" w:rsidRPr="009A19E2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401387" w:rsidRPr="009A19E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A19E2" w:rsidTr="00377466">
        <w:trPr>
          <w:trHeight w:val="60"/>
        </w:trPr>
        <w:tc>
          <w:tcPr>
            <w:tcW w:w="1077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A19E2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9A19E2" w:rsidTr="0054269A">
        <w:trPr>
          <w:trHeight w:val="432"/>
        </w:trPr>
        <w:tc>
          <w:tcPr>
            <w:tcW w:w="41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9A19E2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A19E2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612" w:type="dxa"/>
            <w:shd w:val="clear" w:color="auto" w:fill="auto"/>
            <w:vAlign w:val="center"/>
          </w:tcPr>
          <w:p w:rsidR="00C84F0A" w:rsidRPr="009A19E2" w:rsidRDefault="006E66CA" w:rsidP="006E66CA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9A19E2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From the following data calculate: (a) Both lines of regression (b) Correlation coefficient (c) Standard error of estimate of Y on X Given: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n = 8, ∑x = 240, ∑y = 320, ∑xy = 10300, ∑x² = 7800, ∑y² = 13400</m:t>
              </m:r>
            </m:oMath>
          </w:p>
        </w:tc>
        <w:tc>
          <w:tcPr>
            <w:tcW w:w="851" w:type="dxa"/>
            <w:vAlign w:val="center"/>
          </w:tcPr>
          <w:p w:rsidR="00C84F0A" w:rsidRPr="009A19E2" w:rsidRDefault="001A01E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9A19E2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84F0A" w:rsidRPr="009A19E2" w:rsidRDefault="0051040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7A6388" w:rsidRPr="009A19E2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84F0A" w:rsidRPr="009A19E2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7A6388" w:rsidRPr="009A19E2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9A19E2" w:rsidTr="00FC6354">
        <w:trPr>
          <w:trHeight w:val="432"/>
        </w:trPr>
        <w:tc>
          <w:tcPr>
            <w:tcW w:w="1077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A19E2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A4360" w:rsidRPr="009A19E2" w:rsidTr="0054269A">
        <w:trPr>
          <w:trHeight w:val="395"/>
        </w:trPr>
        <w:tc>
          <w:tcPr>
            <w:tcW w:w="415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A19E2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A19E2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612" w:type="dxa"/>
            <w:shd w:val="clear" w:color="auto" w:fill="auto"/>
            <w:vAlign w:val="center"/>
          </w:tcPr>
          <w:p w:rsidR="00017C84" w:rsidRPr="009A19E2" w:rsidRDefault="00017C84" w:rsidP="00017C84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9A19E2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The following are marks of 7 students in Statistics and Economics: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971"/>
            </w:tblGrid>
            <w:tr w:rsidR="000179BA" w:rsidRPr="009A19E2" w:rsidTr="005B5E8C">
              <w:trPr>
                <w:trHeight w:val="1410"/>
              </w:trPr>
              <w:tc>
                <w:tcPr>
                  <w:tcW w:w="6971" w:type="dxa"/>
                </w:tcPr>
                <w:tbl>
                  <w:tblPr>
                    <w:tblW w:w="0" w:type="auto"/>
                    <w:tblCellSpacing w:w="15" w:type="dxa"/>
                    <w:tblInd w:w="6" w:type="dxa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22"/>
                    <w:gridCol w:w="400"/>
                    <w:gridCol w:w="400"/>
                    <w:gridCol w:w="400"/>
                    <w:gridCol w:w="400"/>
                    <w:gridCol w:w="400"/>
                    <w:gridCol w:w="400"/>
                    <w:gridCol w:w="420"/>
                  </w:tblGrid>
                  <w:tr w:rsidR="000179BA" w:rsidRPr="009A19E2" w:rsidTr="005B5E8C">
                    <w:trPr>
                      <w:trHeight w:val="249"/>
                      <w:tblHeader/>
                      <w:tblCellSpacing w:w="15" w:type="dxa"/>
                    </w:trPr>
                    <w:tc>
                      <w:tcPr>
                        <w:tcW w:w="1477" w:type="dxa"/>
                        <w:vAlign w:val="center"/>
                        <w:hideMark/>
                      </w:tcPr>
                      <w:p w:rsidR="000179BA" w:rsidRPr="009A19E2" w:rsidRDefault="000179BA" w:rsidP="00017C84">
                        <w:pPr>
                          <w:spacing w:after="0" w:line="240" w:lineRule="auto"/>
                          <w:rPr>
                            <w:rFonts w:ascii="Bookman Old Style" w:eastAsia="Times New Roman" w:hAnsi="Bookman Old Style" w:cs="Times New Roman"/>
                            <w:b/>
                            <w:bCs/>
                            <w:sz w:val="24"/>
                            <w:szCs w:val="24"/>
                            <w:lang w:eastAsia="en-IN"/>
                          </w:rPr>
                        </w:pPr>
                        <w:r w:rsidRPr="009A19E2">
                          <w:rPr>
                            <w:rFonts w:ascii="Bookman Old Style" w:eastAsia="Times New Roman" w:hAnsi="Bookman Old Style" w:cs="Times New Roman"/>
                            <w:b/>
                            <w:bCs/>
                            <w:sz w:val="24"/>
                            <w:szCs w:val="24"/>
                            <w:lang w:eastAsia="en-IN"/>
                          </w:rPr>
                          <w:t>Student</w:t>
                        </w:r>
                      </w:p>
                    </w:tc>
                    <w:tc>
                      <w:tcPr>
                        <w:tcW w:w="370" w:type="dxa"/>
                        <w:vAlign w:val="center"/>
                        <w:hideMark/>
                      </w:tcPr>
                      <w:p w:rsidR="000179BA" w:rsidRPr="009A19E2" w:rsidRDefault="000179BA" w:rsidP="00017C84">
                        <w:pPr>
                          <w:spacing w:after="0" w:line="240" w:lineRule="auto"/>
                          <w:jc w:val="center"/>
                          <w:rPr>
                            <w:rFonts w:ascii="Bookman Old Style" w:eastAsia="Times New Roman" w:hAnsi="Bookman Old Style" w:cs="Times New Roman"/>
                            <w:b/>
                            <w:bCs/>
                            <w:sz w:val="24"/>
                            <w:szCs w:val="24"/>
                            <w:lang w:eastAsia="en-IN"/>
                          </w:rPr>
                        </w:pPr>
                        <w:r w:rsidRPr="009A19E2">
                          <w:rPr>
                            <w:rFonts w:ascii="Bookman Old Style" w:eastAsia="Times New Roman" w:hAnsi="Bookman Old Style" w:cs="Times New Roman"/>
                            <w:b/>
                            <w:bCs/>
                            <w:sz w:val="24"/>
                            <w:szCs w:val="24"/>
                            <w:lang w:eastAsia="en-IN"/>
                          </w:rPr>
                          <w:t>A</w:t>
                        </w:r>
                      </w:p>
                    </w:tc>
                    <w:tc>
                      <w:tcPr>
                        <w:tcW w:w="370" w:type="dxa"/>
                        <w:vAlign w:val="center"/>
                        <w:hideMark/>
                      </w:tcPr>
                      <w:p w:rsidR="000179BA" w:rsidRPr="009A19E2" w:rsidRDefault="000179BA" w:rsidP="00017C84">
                        <w:pPr>
                          <w:spacing w:after="0" w:line="240" w:lineRule="auto"/>
                          <w:jc w:val="center"/>
                          <w:rPr>
                            <w:rFonts w:ascii="Bookman Old Style" w:eastAsia="Times New Roman" w:hAnsi="Bookman Old Style" w:cs="Times New Roman"/>
                            <w:b/>
                            <w:bCs/>
                            <w:sz w:val="24"/>
                            <w:szCs w:val="24"/>
                            <w:lang w:eastAsia="en-IN"/>
                          </w:rPr>
                        </w:pPr>
                        <w:r w:rsidRPr="009A19E2">
                          <w:rPr>
                            <w:rFonts w:ascii="Bookman Old Style" w:eastAsia="Times New Roman" w:hAnsi="Bookman Old Style" w:cs="Times New Roman"/>
                            <w:b/>
                            <w:bCs/>
                            <w:sz w:val="24"/>
                            <w:szCs w:val="24"/>
                            <w:lang w:eastAsia="en-IN"/>
                          </w:rPr>
                          <w:t>B</w:t>
                        </w:r>
                      </w:p>
                    </w:tc>
                    <w:tc>
                      <w:tcPr>
                        <w:tcW w:w="370" w:type="dxa"/>
                        <w:vAlign w:val="center"/>
                        <w:hideMark/>
                      </w:tcPr>
                      <w:p w:rsidR="000179BA" w:rsidRPr="009A19E2" w:rsidRDefault="000179BA" w:rsidP="00017C84">
                        <w:pPr>
                          <w:spacing w:after="0" w:line="240" w:lineRule="auto"/>
                          <w:jc w:val="center"/>
                          <w:rPr>
                            <w:rFonts w:ascii="Bookman Old Style" w:eastAsia="Times New Roman" w:hAnsi="Bookman Old Style" w:cs="Times New Roman"/>
                            <w:b/>
                            <w:bCs/>
                            <w:sz w:val="24"/>
                            <w:szCs w:val="24"/>
                            <w:lang w:eastAsia="en-IN"/>
                          </w:rPr>
                        </w:pPr>
                        <w:r w:rsidRPr="009A19E2">
                          <w:rPr>
                            <w:rFonts w:ascii="Bookman Old Style" w:eastAsia="Times New Roman" w:hAnsi="Bookman Old Style" w:cs="Times New Roman"/>
                            <w:b/>
                            <w:bCs/>
                            <w:sz w:val="24"/>
                            <w:szCs w:val="24"/>
                            <w:lang w:eastAsia="en-IN"/>
                          </w:rPr>
                          <w:t>C</w:t>
                        </w:r>
                      </w:p>
                    </w:tc>
                    <w:tc>
                      <w:tcPr>
                        <w:tcW w:w="370" w:type="dxa"/>
                        <w:vAlign w:val="center"/>
                        <w:hideMark/>
                      </w:tcPr>
                      <w:p w:rsidR="000179BA" w:rsidRPr="009A19E2" w:rsidRDefault="000179BA" w:rsidP="00017C84">
                        <w:pPr>
                          <w:spacing w:after="0" w:line="240" w:lineRule="auto"/>
                          <w:jc w:val="center"/>
                          <w:rPr>
                            <w:rFonts w:ascii="Bookman Old Style" w:eastAsia="Times New Roman" w:hAnsi="Bookman Old Style" w:cs="Times New Roman"/>
                            <w:b/>
                            <w:bCs/>
                            <w:sz w:val="24"/>
                            <w:szCs w:val="24"/>
                            <w:lang w:eastAsia="en-IN"/>
                          </w:rPr>
                        </w:pPr>
                        <w:r w:rsidRPr="009A19E2">
                          <w:rPr>
                            <w:rFonts w:ascii="Bookman Old Style" w:eastAsia="Times New Roman" w:hAnsi="Bookman Old Style" w:cs="Times New Roman"/>
                            <w:b/>
                            <w:bCs/>
                            <w:sz w:val="24"/>
                            <w:szCs w:val="24"/>
                            <w:lang w:eastAsia="en-IN"/>
                          </w:rPr>
                          <w:t>D</w:t>
                        </w:r>
                      </w:p>
                    </w:tc>
                    <w:tc>
                      <w:tcPr>
                        <w:tcW w:w="370" w:type="dxa"/>
                        <w:vAlign w:val="center"/>
                        <w:hideMark/>
                      </w:tcPr>
                      <w:p w:rsidR="000179BA" w:rsidRPr="009A19E2" w:rsidRDefault="000179BA" w:rsidP="00017C84">
                        <w:pPr>
                          <w:spacing w:after="0" w:line="240" w:lineRule="auto"/>
                          <w:jc w:val="center"/>
                          <w:rPr>
                            <w:rFonts w:ascii="Bookman Old Style" w:eastAsia="Times New Roman" w:hAnsi="Bookman Old Style" w:cs="Times New Roman"/>
                            <w:b/>
                            <w:bCs/>
                            <w:sz w:val="24"/>
                            <w:szCs w:val="24"/>
                            <w:lang w:eastAsia="en-IN"/>
                          </w:rPr>
                        </w:pPr>
                        <w:r w:rsidRPr="009A19E2">
                          <w:rPr>
                            <w:rFonts w:ascii="Bookman Old Style" w:eastAsia="Times New Roman" w:hAnsi="Bookman Old Style" w:cs="Times New Roman"/>
                            <w:b/>
                            <w:bCs/>
                            <w:sz w:val="24"/>
                            <w:szCs w:val="24"/>
                            <w:lang w:eastAsia="en-IN"/>
                          </w:rPr>
                          <w:t>E</w:t>
                        </w:r>
                      </w:p>
                    </w:tc>
                    <w:tc>
                      <w:tcPr>
                        <w:tcW w:w="370" w:type="dxa"/>
                        <w:vAlign w:val="center"/>
                        <w:hideMark/>
                      </w:tcPr>
                      <w:p w:rsidR="000179BA" w:rsidRPr="009A19E2" w:rsidRDefault="000179BA" w:rsidP="00017C84">
                        <w:pPr>
                          <w:spacing w:after="0" w:line="240" w:lineRule="auto"/>
                          <w:jc w:val="center"/>
                          <w:rPr>
                            <w:rFonts w:ascii="Bookman Old Style" w:eastAsia="Times New Roman" w:hAnsi="Bookman Old Style" w:cs="Times New Roman"/>
                            <w:b/>
                            <w:bCs/>
                            <w:sz w:val="24"/>
                            <w:szCs w:val="24"/>
                            <w:lang w:eastAsia="en-IN"/>
                          </w:rPr>
                        </w:pPr>
                        <w:r w:rsidRPr="009A19E2">
                          <w:rPr>
                            <w:rFonts w:ascii="Bookman Old Style" w:eastAsia="Times New Roman" w:hAnsi="Bookman Old Style" w:cs="Times New Roman"/>
                            <w:b/>
                            <w:bCs/>
                            <w:sz w:val="24"/>
                            <w:szCs w:val="24"/>
                            <w:lang w:eastAsia="en-IN"/>
                          </w:rPr>
                          <w:t>F</w:t>
                        </w:r>
                      </w:p>
                    </w:tc>
                    <w:tc>
                      <w:tcPr>
                        <w:tcW w:w="375" w:type="dxa"/>
                        <w:vAlign w:val="center"/>
                        <w:hideMark/>
                      </w:tcPr>
                      <w:p w:rsidR="000179BA" w:rsidRPr="009A19E2" w:rsidRDefault="000179BA" w:rsidP="00017C84">
                        <w:pPr>
                          <w:spacing w:after="0" w:line="240" w:lineRule="auto"/>
                          <w:jc w:val="center"/>
                          <w:rPr>
                            <w:rFonts w:ascii="Bookman Old Style" w:eastAsia="Times New Roman" w:hAnsi="Bookman Old Style" w:cs="Times New Roman"/>
                            <w:b/>
                            <w:bCs/>
                            <w:sz w:val="24"/>
                            <w:szCs w:val="24"/>
                            <w:lang w:eastAsia="en-IN"/>
                          </w:rPr>
                        </w:pPr>
                        <w:r w:rsidRPr="009A19E2">
                          <w:rPr>
                            <w:rFonts w:ascii="Bookman Old Style" w:eastAsia="Times New Roman" w:hAnsi="Bookman Old Style" w:cs="Times New Roman"/>
                            <w:b/>
                            <w:bCs/>
                            <w:sz w:val="24"/>
                            <w:szCs w:val="24"/>
                            <w:lang w:eastAsia="en-IN"/>
                          </w:rPr>
                          <w:t>G</w:t>
                        </w:r>
                      </w:p>
                    </w:tc>
                  </w:tr>
                  <w:tr w:rsidR="000179BA" w:rsidRPr="009A19E2" w:rsidTr="005B5E8C">
                    <w:trPr>
                      <w:trHeight w:val="499"/>
                      <w:tblCellSpacing w:w="15" w:type="dxa"/>
                    </w:trPr>
                    <w:tc>
                      <w:tcPr>
                        <w:tcW w:w="1477" w:type="dxa"/>
                        <w:vAlign w:val="center"/>
                        <w:hideMark/>
                      </w:tcPr>
                      <w:p w:rsidR="000179BA" w:rsidRPr="009A19E2" w:rsidRDefault="000179BA" w:rsidP="00017C84">
                        <w:pPr>
                          <w:spacing w:after="0" w:line="240" w:lineRule="auto"/>
                          <w:rPr>
                            <w:rFonts w:ascii="Bookman Old Style" w:eastAsia="Times New Roman" w:hAnsi="Bookman Old Style" w:cs="Times New Roman"/>
                            <w:sz w:val="24"/>
                            <w:szCs w:val="24"/>
                            <w:lang w:eastAsia="en-IN"/>
                          </w:rPr>
                        </w:pPr>
                        <w:r w:rsidRPr="009A19E2">
                          <w:rPr>
                            <w:rFonts w:ascii="Bookman Old Style" w:eastAsia="Times New Roman" w:hAnsi="Bookman Old Style" w:cs="Times New Roman"/>
                            <w:sz w:val="24"/>
                            <w:szCs w:val="24"/>
                            <w:lang w:eastAsia="en-IN"/>
                          </w:rPr>
                          <w:t>Statistics</w:t>
                        </w:r>
                      </w:p>
                    </w:tc>
                    <w:tc>
                      <w:tcPr>
                        <w:tcW w:w="370" w:type="dxa"/>
                        <w:vAlign w:val="center"/>
                        <w:hideMark/>
                      </w:tcPr>
                      <w:p w:rsidR="000179BA" w:rsidRPr="009A19E2" w:rsidRDefault="000179BA" w:rsidP="00017C84">
                        <w:pPr>
                          <w:spacing w:after="0" w:line="240" w:lineRule="auto"/>
                          <w:rPr>
                            <w:rFonts w:ascii="Bookman Old Style" w:eastAsia="Times New Roman" w:hAnsi="Bookman Old Style" w:cs="Times New Roman"/>
                            <w:sz w:val="24"/>
                            <w:szCs w:val="24"/>
                            <w:lang w:eastAsia="en-IN"/>
                          </w:rPr>
                        </w:pPr>
                        <w:r w:rsidRPr="009A19E2">
                          <w:rPr>
                            <w:rFonts w:ascii="Bookman Old Style" w:eastAsia="Times New Roman" w:hAnsi="Bookman Old Style" w:cs="Times New Roman"/>
                            <w:sz w:val="24"/>
                            <w:szCs w:val="24"/>
                            <w:lang w:eastAsia="en-IN"/>
                          </w:rPr>
                          <w:t>40</w:t>
                        </w:r>
                      </w:p>
                    </w:tc>
                    <w:tc>
                      <w:tcPr>
                        <w:tcW w:w="370" w:type="dxa"/>
                        <w:vAlign w:val="center"/>
                        <w:hideMark/>
                      </w:tcPr>
                      <w:p w:rsidR="000179BA" w:rsidRPr="009A19E2" w:rsidRDefault="000179BA" w:rsidP="00017C84">
                        <w:pPr>
                          <w:spacing w:after="0" w:line="240" w:lineRule="auto"/>
                          <w:rPr>
                            <w:rFonts w:ascii="Bookman Old Style" w:eastAsia="Times New Roman" w:hAnsi="Bookman Old Style" w:cs="Times New Roman"/>
                            <w:sz w:val="24"/>
                            <w:szCs w:val="24"/>
                            <w:lang w:eastAsia="en-IN"/>
                          </w:rPr>
                        </w:pPr>
                        <w:r w:rsidRPr="009A19E2">
                          <w:rPr>
                            <w:rFonts w:ascii="Bookman Old Style" w:eastAsia="Times New Roman" w:hAnsi="Bookman Old Style" w:cs="Times New Roman"/>
                            <w:sz w:val="24"/>
                            <w:szCs w:val="24"/>
                            <w:lang w:eastAsia="en-IN"/>
                          </w:rPr>
                          <w:t>55</w:t>
                        </w:r>
                      </w:p>
                    </w:tc>
                    <w:tc>
                      <w:tcPr>
                        <w:tcW w:w="370" w:type="dxa"/>
                        <w:vAlign w:val="center"/>
                        <w:hideMark/>
                      </w:tcPr>
                      <w:p w:rsidR="000179BA" w:rsidRPr="009A19E2" w:rsidRDefault="000179BA" w:rsidP="00017C84">
                        <w:pPr>
                          <w:spacing w:after="0" w:line="240" w:lineRule="auto"/>
                          <w:rPr>
                            <w:rFonts w:ascii="Bookman Old Style" w:eastAsia="Times New Roman" w:hAnsi="Bookman Old Style" w:cs="Times New Roman"/>
                            <w:sz w:val="24"/>
                            <w:szCs w:val="24"/>
                            <w:lang w:eastAsia="en-IN"/>
                          </w:rPr>
                        </w:pPr>
                        <w:r w:rsidRPr="009A19E2">
                          <w:rPr>
                            <w:rFonts w:ascii="Bookman Old Style" w:eastAsia="Times New Roman" w:hAnsi="Bookman Old Style" w:cs="Times New Roman"/>
                            <w:sz w:val="24"/>
                            <w:szCs w:val="24"/>
                            <w:lang w:eastAsia="en-IN"/>
                          </w:rPr>
                          <w:t>50</w:t>
                        </w:r>
                      </w:p>
                    </w:tc>
                    <w:tc>
                      <w:tcPr>
                        <w:tcW w:w="370" w:type="dxa"/>
                        <w:vAlign w:val="center"/>
                        <w:hideMark/>
                      </w:tcPr>
                      <w:p w:rsidR="000179BA" w:rsidRPr="009A19E2" w:rsidRDefault="000179BA" w:rsidP="00017C84">
                        <w:pPr>
                          <w:spacing w:after="0" w:line="240" w:lineRule="auto"/>
                          <w:rPr>
                            <w:rFonts w:ascii="Bookman Old Style" w:eastAsia="Times New Roman" w:hAnsi="Bookman Old Style" w:cs="Times New Roman"/>
                            <w:sz w:val="24"/>
                            <w:szCs w:val="24"/>
                            <w:lang w:eastAsia="en-IN"/>
                          </w:rPr>
                        </w:pPr>
                        <w:r w:rsidRPr="009A19E2">
                          <w:rPr>
                            <w:rFonts w:ascii="Bookman Old Style" w:eastAsia="Times New Roman" w:hAnsi="Bookman Old Style" w:cs="Times New Roman"/>
                            <w:sz w:val="24"/>
                            <w:szCs w:val="24"/>
                            <w:lang w:eastAsia="en-IN"/>
                          </w:rPr>
                          <w:t>65</w:t>
                        </w:r>
                      </w:p>
                    </w:tc>
                    <w:tc>
                      <w:tcPr>
                        <w:tcW w:w="370" w:type="dxa"/>
                        <w:vAlign w:val="center"/>
                        <w:hideMark/>
                      </w:tcPr>
                      <w:p w:rsidR="000179BA" w:rsidRPr="009A19E2" w:rsidRDefault="000179BA" w:rsidP="00017C84">
                        <w:pPr>
                          <w:spacing w:after="0" w:line="240" w:lineRule="auto"/>
                          <w:rPr>
                            <w:rFonts w:ascii="Bookman Old Style" w:eastAsia="Times New Roman" w:hAnsi="Bookman Old Style" w:cs="Times New Roman"/>
                            <w:sz w:val="24"/>
                            <w:szCs w:val="24"/>
                            <w:lang w:eastAsia="en-IN"/>
                          </w:rPr>
                        </w:pPr>
                        <w:r w:rsidRPr="009A19E2">
                          <w:rPr>
                            <w:rFonts w:ascii="Bookman Old Style" w:eastAsia="Times New Roman" w:hAnsi="Bookman Old Style" w:cs="Times New Roman"/>
                            <w:sz w:val="24"/>
                            <w:szCs w:val="24"/>
                            <w:lang w:eastAsia="en-IN"/>
                          </w:rPr>
                          <w:t>70</w:t>
                        </w:r>
                      </w:p>
                    </w:tc>
                    <w:tc>
                      <w:tcPr>
                        <w:tcW w:w="370" w:type="dxa"/>
                        <w:vAlign w:val="center"/>
                        <w:hideMark/>
                      </w:tcPr>
                      <w:p w:rsidR="000179BA" w:rsidRPr="009A19E2" w:rsidRDefault="000179BA" w:rsidP="00017C84">
                        <w:pPr>
                          <w:spacing w:after="0" w:line="240" w:lineRule="auto"/>
                          <w:rPr>
                            <w:rFonts w:ascii="Bookman Old Style" w:eastAsia="Times New Roman" w:hAnsi="Bookman Old Style" w:cs="Times New Roman"/>
                            <w:sz w:val="24"/>
                            <w:szCs w:val="24"/>
                            <w:lang w:eastAsia="en-IN"/>
                          </w:rPr>
                        </w:pPr>
                        <w:r w:rsidRPr="009A19E2">
                          <w:rPr>
                            <w:rFonts w:ascii="Bookman Old Style" w:eastAsia="Times New Roman" w:hAnsi="Bookman Old Style" w:cs="Times New Roman"/>
                            <w:sz w:val="24"/>
                            <w:szCs w:val="24"/>
                            <w:lang w:eastAsia="en-IN"/>
                          </w:rPr>
                          <w:t>45</w:t>
                        </w:r>
                      </w:p>
                    </w:tc>
                    <w:tc>
                      <w:tcPr>
                        <w:tcW w:w="375" w:type="dxa"/>
                        <w:vAlign w:val="center"/>
                        <w:hideMark/>
                      </w:tcPr>
                      <w:p w:rsidR="000179BA" w:rsidRPr="009A19E2" w:rsidRDefault="000179BA" w:rsidP="00017C84">
                        <w:pPr>
                          <w:spacing w:after="0" w:line="240" w:lineRule="auto"/>
                          <w:rPr>
                            <w:rFonts w:ascii="Bookman Old Style" w:eastAsia="Times New Roman" w:hAnsi="Bookman Old Style" w:cs="Times New Roman"/>
                            <w:sz w:val="24"/>
                            <w:szCs w:val="24"/>
                            <w:lang w:eastAsia="en-IN"/>
                          </w:rPr>
                        </w:pPr>
                        <w:r w:rsidRPr="009A19E2">
                          <w:rPr>
                            <w:rFonts w:ascii="Bookman Old Style" w:eastAsia="Times New Roman" w:hAnsi="Bookman Old Style" w:cs="Times New Roman"/>
                            <w:sz w:val="24"/>
                            <w:szCs w:val="24"/>
                            <w:lang w:eastAsia="en-IN"/>
                          </w:rPr>
                          <w:t>60</w:t>
                        </w:r>
                      </w:p>
                    </w:tc>
                  </w:tr>
                  <w:tr w:rsidR="000179BA" w:rsidRPr="009A19E2" w:rsidTr="005B5E8C">
                    <w:trPr>
                      <w:trHeight w:val="499"/>
                      <w:tblCellSpacing w:w="15" w:type="dxa"/>
                    </w:trPr>
                    <w:tc>
                      <w:tcPr>
                        <w:tcW w:w="1477" w:type="dxa"/>
                        <w:vAlign w:val="center"/>
                        <w:hideMark/>
                      </w:tcPr>
                      <w:p w:rsidR="000179BA" w:rsidRPr="009A19E2" w:rsidRDefault="000179BA" w:rsidP="00017C84">
                        <w:pPr>
                          <w:spacing w:after="0" w:line="240" w:lineRule="auto"/>
                          <w:rPr>
                            <w:rFonts w:ascii="Bookman Old Style" w:eastAsia="Times New Roman" w:hAnsi="Bookman Old Style" w:cs="Times New Roman"/>
                            <w:sz w:val="24"/>
                            <w:szCs w:val="24"/>
                            <w:lang w:eastAsia="en-IN"/>
                          </w:rPr>
                        </w:pPr>
                        <w:r w:rsidRPr="009A19E2">
                          <w:rPr>
                            <w:rFonts w:ascii="Bookman Old Style" w:eastAsia="Times New Roman" w:hAnsi="Bookman Old Style" w:cs="Times New Roman"/>
                            <w:sz w:val="24"/>
                            <w:szCs w:val="24"/>
                            <w:lang w:eastAsia="en-IN"/>
                          </w:rPr>
                          <w:t>Economics</w:t>
                        </w:r>
                      </w:p>
                    </w:tc>
                    <w:tc>
                      <w:tcPr>
                        <w:tcW w:w="370" w:type="dxa"/>
                        <w:vAlign w:val="center"/>
                        <w:hideMark/>
                      </w:tcPr>
                      <w:p w:rsidR="000179BA" w:rsidRPr="009A19E2" w:rsidRDefault="000179BA" w:rsidP="00017C84">
                        <w:pPr>
                          <w:spacing w:after="0" w:line="240" w:lineRule="auto"/>
                          <w:rPr>
                            <w:rFonts w:ascii="Bookman Old Style" w:eastAsia="Times New Roman" w:hAnsi="Bookman Old Style" w:cs="Times New Roman"/>
                            <w:sz w:val="24"/>
                            <w:szCs w:val="24"/>
                            <w:lang w:eastAsia="en-IN"/>
                          </w:rPr>
                        </w:pPr>
                        <w:r w:rsidRPr="009A19E2">
                          <w:rPr>
                            <w:rFonts w:ascii="Bookman Old Style" w:eastAsia="Times New Roman" w:hAnsi="Bookman Old Style" w:cs="Times New Roman"/>
                            <w:sz w:val="24"/>
                            <w:szCs w:val="24"/>
                            <w:lang w:eastAsia="en-IN"/>
                          </w:rPr>
                          <w:t>35</w:t>
                        </w:r>
                      </w:p>
                    </w:tc>
                    <w:tc>
                      <w:tcPr>
                        <w:tcW w:w="370" w:type="dxa"/>
                        <w:vAlign w:val="center"/>
                        <w:hideMark/>
                      </w:tcPr>
                      <w:p w:rsidR="000179BA" w:rsidRPr="009A19E2" w:rsidRDefault="000179BA" w:rsidP="00017C84">
                        <w:pPr>
                          <w:spacing w:after="0" w:line="240" w:lineRule="auto"/>
                          <w:rPr>
                            <w:rFonts w:ascii="Bookman Old Style" w:eastAsia="Times New Roman" w:hAnsi="Bookman Old Style" w:cs="Times New Roman"/>
                            <w:sz w:val="24"/>
                            <w:szCs w:val="24"/>
                            <w:lang w:eastAsia="en-IN"/>
                          </w:rPr>
                        </w:pPr>
                        <w:r w:rsidRPr="009A19E2">
                          <w:rPr>
                            <w:rFonts w:ascii="Bookman Old Style" w:eastAsia="Times New Roman" w:hAnsi="Bookman Old Style" w:cs="Times New Roman"/>
                            <w:sz w:val="24"/>
                            <w:szCs w:val="24"/>
                            <w:lang w:eastAsia="en-IN"/>
                          </w:rPr>
                          <w:t>50</w:t>
                        </w:r>
                      </w:p>
                    </w:tc>
                    <w:tc>
                      <w:tcPr>
                        <w:tcW w:w="370" w:type="dxa"/>
                        <w:vAlign w:val="center"/>
                        <w:hideMark/>
                      </w:tcPr>
                      <w:p w:rsidR="000179BA" w:rsidRPr="009A19E2" w:rsidRDefault="000179BA" w:rsidP="00017C84">
                        <w:pPr>
                          <w:spacing w:after="0" w:line="240" w:lineRule="auto"/>
                          <w:rPr>
                            <w:rFonts w:ascii="Bookman Old Style" w:eastAsia="Times New Roman" w:hAnsi="Bookman Old Style" w:cs="Times New Roman"/>
                            <w:sz w:val="24"/>
                            <w:szCs w:val="24"/>
                            <w:lang w:eastAsia="en-IN"/>
                          </w:rPr>
                        </w:pPr>
                        <w:r w:rsidRPr="009A19E2">
                          <w:rPr>
                            <w:rFonts w:ascii="Bookman Old Style" w:eastAsia="Times New Roman" w:hAnsi="Bookman Old Style" w:cs="Times New Roman"/>
                            <w:sz w:val="24"/>
                            <w:szCs w:val="24"/>
                            <w:lang w:eastAsia="en-IN"/>
                          </w:rPr>
                          <w:t>45</w:t>
                        </w:r>
                      </w:p>
                    </w:tc>
                    <w:tc>
                      <w:tcPr>
                        <w:tcW w:w="370" w:type="dxa"/>
                        <w:vAlign w:val="center"/>
                        <w:hideMark/>
                      </w:tcPr>
                      <w:p w:rsidR="000179BA" w:rsidRPr="009A19E2" w:rsidRDefault="000179BA" w:rsidP="00017C84">
                        <w:pPr>
                          <w:spacing w:after="0" w:line="240" w:lineRule="auto"/>
                          <w:rPr>
                            <w:rFonts w:ascii="Bookman Old Style" w:eastAsia="Times New Roman" w:hAnsi="Bookman Old Style" w:cs="Times New Roman"/>
                            <w:sz w:val="24"/>
                            <w:szCs w:val="24"/>
                            <w:lang w:eastAsia="en-IN"/>
                          </w:rPr>
                        </w:pPr>
                        <w:r w:rsidRPr="009A19E2">
                          <w:rPr>
                            <w:rFonts w:ascii="Bookman Old Style" w:eastAsia="Times New Roman" w:hAnsi="Bookman Old Style" w:cs="Times New Roman"/>
                            <w:sz w:val="24"/>
                            <w:szCs w:val="24"/>
                            <w:lang w:eastAsia="en-IN"/>
                          </w:rPr>
                          <w:t>60</w:t>
                        </w:r>
                      </w:p>
                    </w:tc>
                    <w:tc>
                      <w:tcPr>
                        <w:tcW w:w="370" w:type="dxa"/>
                        <w:vAlign w:val="center"/>
                        <w:hideMark/>
                      </w:tcPr>
                      <w:p w:rsidR="000179BA" w:rsidRPr="009A19E2" w:rsidRDefault="000179BA" w:rsidP="00017C84">
                        <w:pPr>
                          <w:spacing w:after="0" w:line="240" w:lineRule="auto"/>
                          <w:rPr>
                            <w:rFonts w:ascii="Bookman Old Style" w:eastAsia="Times New Roman" w:hAnsi="Bookman Old Style" w:cs="Times New Roman"/>
                            <w:sz w:val="24"/>
                            <w:szCs w:val="24"/>
                            <w:lang w:eastAsia="en-IN"/>
                          </w:rPr>
                        </w:pPr>
                        <w:r w:rsidRPr="009A19E2">
                          <w:rPr>
                            <w:rFonts w:ascii="Bookman Old Style" w:eastAsia="Times New Roman" w:hAnsi="Bookman Old Style" w:cs="Times New Roman"/>
                            <w:sz w:val="24"/>
                            <w:szCs w:val="24"/>
                            <w:lang w:eastAsia="en-IN"/>
                          </w:rPr>
                          <w:t>65</w:t>
                        </w:r>
                      </w:p>
                    </w:tc>
                    <w:tc>
                      <w:tcPr>
                        <w:tcW w:w="370" w:type="dxa"/>
                        <w:vAlign w:val="center"/>
                        <w:hideMark/>
                      </w:tcPr>
                      <w:p w:rsidR="000179BA" w:rsidRPr="009A19E2" w:rsidRDefault="000179BA" w:rsidP="00017C84">
                        <w:pPr>
                          <w:spacing w:after="0" w:line="240" w:lineRule="auto"/>
                          <w:rPr>
                            <w:rFonts w:ascii="Bookman Old Style" w:eastAsia="Times New Roman" w:hAnsi="Bookman Old Style" w:cs="Times New Roman"/>
                            <w:sz w:val="24"/>
                            <w:szCs w:val="24"/>
                            <w:lang w:eastAsia="en-IN"/>
                          </w:rPr>
                        </w:pPr>
                        <w:r w:rsidRPr="009A19E2">
                          <w:rPr>
                            <w:rFonts w:ascii="Bookman Old Style" w:eastAsia="Times New Roman" w:hAnsi="Bookman Old Style" w:cs="Times New Roman"/>
                            <w:sz w:val="24"/>
                            <w:szCs w:val="24"/>
                            <w:lang w:eastAsia="en-IN"/>
                          </w:rPr>
                          <w:t>40</w:t>
                        </w:r>
                      </w:p>
                    </w:tc>
                    <w:tc>
                      <w:tcPr>
                        <w:tcW w:w="375" w:type="dxa"/>
                        <w:vAlign w:val="center"/>
                        <w:hideMark/>
                      </w:tcPr>
                      <w:p w:rsidR="000179BA" w:rsidRPr="009A19E2" w:rsidRDefault="000179BA" w:rsidP="00017C84">
                        <w:pPr>
                          <w:spacing w:after="0" w:line="240" w:lineRule="auto"/>
                          <w:rPr>
                            <w:rFonts w:ascii="Bookman Old Style" w:eastAsia="Times New Roman" w:hAnsi="Bookman Old Style" w:cs="Times New Roman"/>
                            <w:sz w:val="24"/>
                            <w:szCs w:val="24"/>
                            <w:lang w:eastAsia="en-IN"/>
                          </w:rPr>
                        </w:pPr>
                        <w:r w:rsidRPr="009A19E2">
                          <w:rPr>
                            <w:rFonts w:ascii="Bookman Old Style" w:eastAsia="Times New Roman" w:hAnsi="Bookman Old Style" w:cs="Times New Roman"/>
                            <w:sz w:val="24"/>
                            <w:szCs w:val="24"/>
                            <w:lang w:eastAsia="en-IN"/>
                          </w:rPr>
                          <w:t>55</w:t>
                        </w:r>
                      </w:p>
                    </w:tc>
                  </w:tr>
                </w:tbl>
                <w:p w:rsidR="000179BA" w:rsidRPr="009A19E2" w:rsidRDefault="000179BA">
                  <w:pPr>
                    <w:rPr>
                      <w:rFonts w:ascii="Bookman Old Style" w:hAnsi="Bookman Old Style"/>
                      <w:sz w:val="24"/>
                      <w:szCs w:val="24"/>
                    </w:rPr>
                  </w:pPr>
                </w:p>
              </w:tc>
              <w:bookmarkStart w:id="0" w:name="_GoBack"/>
              <w:bookmarkEnd w:id="0"/>
            </w:tr>
          </w:tbl>
          <w:p w:rsidR="000A4360" w:rsidRPr="009A19E2" w:rsidRDefault="007B3BFA" w:rsidP="00475BAF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9A19E2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Find the</w:t>
            </w:r>
            <w:r w:rsidR="00017C84" w:rsidRPr="009A19E2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 Regression equation of Economics </w:t>
            </w:r>
            <w:r w:rsidR="00475BAF" w:rsidRPr="009A19E2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marks when </w:t>
            </w:r>
            <w:r w:rsidR="00017C84" w:rsidRPr="009A19E2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Statistics</w:t>
            </w:r>
            <w:r w:rsidRPr="009A19E2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 </w:t>
            </w:r>
            <w:r w:rsidR="00D50FE4" w:rsidRPr="009A19E2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mark is 75 </w:t>
            </w:r>
          </w:p>
        </w:tc>
        <w:tc>
          <w:tcPr>
            <w:tcW w:w="851" w:type="dxa"/>
            <w:vAlign w:val="center"/>
          </w:tcPr>
          <w:p w:rsidR="000A4360" w:rsidRPr="009A19E2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A4360" w:rsidRPr="009A19E2" w:rsidRDefault="000A4360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3A3915" w:rsidRPr="009A19E2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A4360" w:rsidRPr="009A19E2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3A3915" w:rsidRPr="009A19E2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0A4360" w:rsidRPr="009A19E2" w:rsidTr="0054269A">
        <w:trPr>
          <w:trHeight w:val="432"/>
        </w:trPr>
        <w:tc>
          <w:tcPr>
            <w:tcW w:w="415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A19E2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A19E2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612" w:type="dxa"/>
            <w:shd w:val="clear" w:color="auto" w:fill="auto"/>
            <w:vAlign w:val="center"/>
          </w:tcPr>
          <w:p w:rsidR="00635F98" w:rsidRPr="009A19E2" w:rsidRDefault="00C506F3" w:rsidP="00C506F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9A19E2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Fr</w:t>
            </w:r>
            <w:r w:rsidR="00635F98" w:rsidRPr="009A19E2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om the following data find the </w:t>
            </w:r>
            <w:r w:rsidRPr="009A19E2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Both regression</w:t>
            </w:r>
            <w:r w:rsidR="00F325C8" w:rsidRPr="009A19E2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 line</w:t>
            </w:r>
            <w:r w:rsidRPr="009A19E2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  </w:t>
            </w:r>
          </w:p>
          <w:p w:rsidR="00C506F3" w:rsidRPr="009A19E2" w:rsidRDefault="00C506F3" w:rsidP="00C506F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9A19E2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X: 15, 18, 21, 24, 27 </w:t>
            </w:r>
          </w:p>
          <w:p w:rsidR="000A4360" w:rsidRPr="009A19E2" w:rsidRDefault="00C506F3" w:rsidP="00C506F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9A19E2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Y: 10, 12, 15, 20, 22</w:t>
            </w:r>
          </w:p>
        </w:tc>
        <w:tc>
          <w:tcPr>
            <w:tcW w:w="851" w:type="dxa"/>
            <w:vAlign w:val="center"/>
          </w:tcPr>
          <w:p w:rsidR="000A4360" w:rsidRPr="009A19E2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A4360" w:rsidRPr="009A19E2" w:rsidRDefault="000A4360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3A3915" w:rsidRPr="009A19E2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A4360" w:rsidRPr="009A19E2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3A3915" w:rsidRPr="009A19E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A19E2" w:rsidTr="00377466">
        <w:trPr>
          <w:trHeight w:val="201"/>
        </w:trPr>
        <w:tc>
          <w:tcPr>
            <w:tcW w:w="1077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77466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18"/>
                <w:szCs w:val="24"/>
              </w:rPr>
            </w:pPr>
          </w:p>
        </w:tc>
      </w:tr>
      <w:tr w:rsidR="000A4360" w:rsidRPr="009A19E2" w:rsidTr="0054269A">
        <w:trPr>
          <w:trHeight w:val="432"/>
        </w:trPr>
        <w:tc>
          <w:tcPr>
            <w:tcW w:w="415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A19E2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A19E2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612" w:type="dxa"/>
            <w:shd w:val="clear" w:color="auto" w:fill="auto"/>
          </w:tcPr>
          <w:p w:rsidR="000A4360" w:rsidRPr="009A19E2" w:rsidRDefault="009D2983" w:rsidP="009D2983">
            <w:pPr>
              <w:pStyle w:val="NormalWeb"/>
              <w:rPr>
                <w:rFonts w:ascii="Bookman Old Style" w:hAnsi="Bookman Old Style"/>
              </w:rPr>
            </w:pPr>
            <w:r w:rsidRPr="009A19E2">
              <w:rPr>
                <w:rFonts w:ascii="Bookman Old Style" w:hAnsi="Bookman Old Style"/>
              </w:rPr>
              <w:t xml:space="preserve">A machine is supposed to produce bolts with mean length 10 cm and known variance </w:t>
            </w:r>
            <m:oMath>
              <m:r>
                <w:rPr>
                  <w:rFonts w:ascii="Cambria Math" w:hAnsi="Cambria Math"/>
                </w:rPr>
                <m:t xml:space="preserve">0.04 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cm</m:t>
              </m:r>
              <m:r>
                <w:rPr>
                  <w:rFonts w:ascii="Cambria Math" w:hAnsi="Cambria Math"/>
                </w:rPr>
                <m:t>².</m:t>
              </m:r>
            </m:oMath>
            <w:r w:rsidRPr="009A19E2">
              <w:rPr>
                <w:rFonts w:ascii="Bookman Old Style" w:hAnsi="Bookman Old Style"/>
              </w:rPr>
              <w:t xml:space="preserve"> A sample of 36 bolts has mean 10.1 cm. (a) Test if the mean differs from 10 cm at 5% significance (two-sided). (b) Construct a 95% confidence interval for the mean.</w:t>
            </w:r>
          </w:p>
        </w:tc>
        <w:tc>
          <w:tcPr>
            <w:tcW w:w="851" w:type="dxa"/>
            <w:vAlign w:val="center"/>
          </w:tcPr>
          <w:p w:rsidR="000A4360" w:rsidRPr="009A19E2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A4360" w:rsidRPr="009A19E2" w:rsidRDefault="000A4360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DD6164" w:rsidRPr="009A19E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A4360" w:rsidRPr="009A19E2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DD6164" w:rsidRPr="009A19E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0A4360" w:rsidRPr="009A19E2" w:rsidTr="0054269A">
        <w:trPr>
          <w:trHeight w:val="485"/>
        </w:trPr>
        <w:tc>
          <w:tcPr>
            <w:tcW w:w="415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A19E2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A19E2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612" w:type="dxa"/>
            <w:shd w:val="clear" w:color="auto" w:fill="auto"/>
            <w:vAlign w:val="center"/>
          </w:tcPr>
          <w:p w:rsidR="000A4360" w:rsidRPr="009A19E2" w:rsidRDefault="00D235EC" w:rsidP="00377466">
            <w:pPr>
              <w:pStyle w:val="NormalWeb"/>
              <w:spacing w:before="0" w:beforeAutospacing="0" w:after="0" w:afterAutospacing="0"/>
              <w:rPr>
                <w:rFonts w:ascii="Bookman Old Style" w:hAnsi="Bookman Old Style"/>
              </w:rPr>
            </w:pPr>
            <w:r w:rsidRPr="009A19E2">
              <w:rPr>
                <w:rFonts w:ascii="Bookman Old Style" w:hAnsi="Bookman Old Style"/>
              </w:rPr>
              <w:t>In a population, the proportion of defective items is claimed to be 0.1. A sample of 400 items has 50 defectives. (a) Test if the sample proportion differs from 0.1 at 5% level (two-sided). (b) Find the confidence interval for the proportion.</w:t>
            </w:r>
          </w:p>
        </w:tc>
        <w:tc>
          <w:tcPr>
            <w:tcW w:w="851" w:type="dxa"/>
            <w:vAlign w:val="center"/>
          </w:tcPr>
          <w:p w:rsidR="000A4360" w:rsidRPr="009A19E2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A4360" w:rsidRPr="009A19E2" w:rsidRDefault="000A4360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DD6164" w:rsidRPr="009A19E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A4360" w:rsidRPr="009A19E2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DD6164" w:rsidRPr="009A19E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A19E2" w:rsidTr="00FC6354">
        <w:trPr>
          <w:trHeight w:val="432"/>
        </w:trPr>
        <w:tc>
          <w:tcPr>
            <w:tcW w:w="1077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A19E2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51040F" w:rsidRPr="009A19E2" w:rsidTr="0054269A">
        <w:trPr>
          <w:trHeight w:val="432"/>
        </w:trPr>
        <w:tc>
          <w:tcPr>
            <w:tcW w:w="41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1040F" w:rsidRPr="009A19E2" w:rsidRDefault="0051040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1040F" w:rsidRPr="009A19E2" w:rsidRDefault="0051040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612" w:type="dxa"/>
            <w:shd w:val="clear" w:color="auto" w:fill="auto"/>
            <w:vAlign w:val="center"/>
          </w:tcPr>
          <w:p w:rsidR="00002E6B" w:rsidRPr="009A19E2" w:rsidRDefault="00677314" w:rsidP="0054269A">
            <w:pPr>
              <w:pStyle w:val="NormalWeb"/>
              <w:spacing w:after="0" w:afterAutospacing="0"/>
              <w:rPr>
                <w:rFonts w:ascii="Bookman Old Style" w:hAnsi="Bookman Old Style"/>
              </w:rPr>
            </w:pPr>
            <w:r w:rsidRPr="009A19E2">
              <w:rPr>
                <w:rFonts w:ascii="Bookman Old Style" w:hAnsi="Bookman Old Style"/>
              </w:rPr>
              <w:t xml:space="preserve">Chi-square goodness of fit: Dice rolled 120 times. Faces: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14"/>
              <w:gridCol w:w="1014"/>
              <w:gridCol w:w="1014"/>
              <w:gridCol w:w="1014"/>
              <w:gridCol w:w="1014"/>
              <w:gridCol w:w="1014"/>
              <w:gridCol w:w="1014"/>
            </w:tblGrid>
            <w:tr w:rsidR="00002E6B" w:rsidRPr="009A19E2" w:rsidTr="00002E6B">
              <w:tc>
                <w:tcPr>
                  <w:tcW w:w="1014" w:type="dxa"/>
                </w:tcPr>
                <w:p w:rsidR="00002E6B" w:rsidRPr="009A19E2" w:rsidRDefault="00002E6B" w:rsidP="00677314">
                  <w:pPr>
                    <w:pStyle w:val="NormalWeb"/>
                    <w:rPr>
                      <w:rFonts w:ascii="Bookman Old Style" w:hAnsi="Bookman Old Style"/>
                    </w:rPr>
                  </w:pPr>
                  <w:r w:rsidRPr="009A19E2">
                    <w:rPr>
                      <w:rFonts w:ascii="Bookman Old Style" w:hAnsi="Bookman Old Style"/>
                    </w:rPr>
                    <w:t>x</w:t>
                  </w:r>
                </w:p>
              </w:tc>
              <w:tc>
                <w:tcPr>
                  <w:tcW w:w="1014" w:type="dxa"/>
                </w:tcPr>
                <w:p w:rsidR="00002E6B" w:rsidRPr="009A19E2" w:rsidRDefault="00002E6B" w:rsidP="00677314">
                  <w:pPr>
                    <w:pStyle w:val="NormalWeb"/>
                    <w:rPr>
                      <w:rFonts w:ascii="Bookman Old Style" w:hAnsi="Bookman Old Style"/>
                    </w:rPr>
                  </w:pPr>
                  <w:r w:rsidRPr="009A19E2">
                    <w:rPr>
                      <w:rFonts w:ascii="Bookman Old Style" w:hAnsi="Bookman Old Style"/>
                    </w:rPr>
                    <w:t>1</w:t>
                  </w:r>
                </w:p>
              </w:tc>
              <w:tc>
                <w:tcPr>
                  <w:tcW w:w="1014" w:type="dxa"/>
                </w:tcPr>
                <w:p w:rsidR="00002E6B" w:rsidRPr="009A19E2" w:rsidRDefault="00002E6B" w:rsidP="00677314">
                  <w:pPr>
                    <w:pStyle w:val="NormalWeb"/>
                    <w:rPr>
                      <w:rFonts w:ascii="Bookman Old Style" w:hAnsi="Bookman Old Style"/>
                    </w:rPr>
                  </w:pPr>
                  <w:r w:rsidRPr="009A19E2">
                    <w:rPr>
                      <w:rFonts w:ascii="Bookman Old Style" w:hAnsi="Bookman Old Style"/>
                    </w:rPr>
                    <w:t>2</w:t>
                  </w:r>
                </w:p>
              </w:tc>
              <w:tc>
                <w:tcPr>
                  <w:tcW w:w="1014" w:type="dxa"/>
                </w:tcPr>
                <w:p w:rsidR="00002E6B" w:rsidRPr="009A19E2" w:rsidRDefault="00002E6B" w:rsidP="00677314">
                  <w:pPr>
                    <w:pStyle w:val="NormalWeb"/>
                    <w:rPr>
                      <w:rFonts w:ascii="Bookman Old Style" w:hAnsi="Bookman Old Style"/>
                    </w:rPr>
                  </w:pPr>
                  <w:r w:rsidRPr="009A19E2">
                    <w:rPr>
                      <w:rFonts w:ascii="Bookman Old Style" w:hAnsi="Bookman Old Style"/>
                    </w:rPr>
                    <w:t>3</w:t>
                  </w:r>
                </w:p>
              </w:tc>
              <w:tc>
                <w:tcPr>
                  <w:tcW w:w="1014" w:type="dxa"/>
                </w:tcPr>
                <w:p w:rsidR="00002E6B" w:rsidRPr="009A19E2" w:rsidRDefault="00002E6B" w:rsidP="00677314">
                  <w:pPr>
                    <w:pStyle w:val="NormalWeb"/>
                    <w:rPr>
                      <w:rFonts w:ascii="Bookman Old Style" w:hAnsi="Bookman Old Style"/>
                    </w:rPr>
                  </w:pPr>
                  <w:r w:rsidRPr="009A19E2">
                    <w:rPr>
                      <w:rFonts w:ascii="Bookman Old Style" w:hAnsi="Bookman Old Style"/>
                    </w:rPr>
                    <w:t>4</w:t>
                  </w:r>
                </w:p>
              </w:tc>
              <w:tc>
                <w:tcPr>
                  <w:tcW w:w="1014" w:type="dxa"/>
                </w:tcPr>
                <w:p w:rsidR="00002E6B" w:rsidRPr="009A19E2" w:rsidRDefault="00002E6B" w:rsidP="00677314">
                  <w:pPr>
                    <w:pStyle w:val="NormalWeb"/>
                    <w:rPr>
                      <w:rFonts w:ascii="Bookman Old Style" w:hAnsi="Bookman Old Style"/>
                    </w:rPr>
                  </w:pPr>
                  <w:r w:rsidRPr="009A19E2">
                    <w:rPr>
                      <w:rFonts w:ascii="Bookman Old Style" w:hAnsi="Bookman Old Style"/>
                    </w:rPr>
                    <w:t>5</w:t>
                  </w:r>
                </w:p>
              </w:tc>
              <w:tc>
                <w:tcPr>
                  <w:tcW w:w="1014" w:type="dxa"/>
                </w:tcPr>
                <w:p w:rsidR="00002E6B" w:rsidRPr="009A19E2" w:rsidRDefault="00002E6B" w:rsidP="00677314">
                  <w:pPr>
                    <w:pStyle w:val="NormalWeb"/>
                    <w:rPr>
                      <w:rFonts w:ascii="Bookman Old Style" w:hAnsi="Bookman Old Style"/>
                    </w:rPr>
                  </w:pPr>
                  <w:r w:rsidRPr="009A19E2">
                    <w:rPr>
                      <w:rFonts w:ascii="Bookman Old Style" w:hAnsi="Bookman Old Style"/>
                    </w:rPr>
                    <w:t>6</w:t>
                  </w:r>
                </w:p>
              </w:tc>
            </w:tr>
            <w:tr w:rsidR="00002E6B" w:rsidRPr="009A19E2" w:rsidTr="00002E6B">
              <w:tc>
                <w:tcPr>
                  <w:tcW w:w="1014" w:type="dxa"/>
                </w:tcPr>
                <w:p w:rsidR="00002E6B" w:rsidRPr="009A19E2" w:rsidRDefault="00002E6B" w:rsidP="00677314">
                  <w:pPr>
                    <w:pStyle w:val="NormalWeb"/>
                    <w:rPr>
                      <w:rFonts w:ascii="Bookman Old Style" w:hAnsi="Bookman Old Style"/>
                    </w:rPr>
                  </w:pPr>
                  <w:r w:rsidRPr="009A19E2">
                    <w:rPr>
                      <w:rFonts w:ascii="Bookman Old Style" w:hAnsi="Bookman Old Style"/>
                    </w:rPr>
                    <w:t>f</w:t>
                  </w:r>
                </w:p>
              </w:tc>
              <w:tc>
                <w:tcPr>
                  <w:tcW w:w="1014" w:type="dxa"/>
                </w:tcPr>
                <w:p w:rsidR="00002E6B" w:rsidRPr="009A19E2" w:rsidRDefault="00002E6B" w:rsidP="00677314">
                  <w:pPr>
                    <w:pStyle w:val="NormalWeb"/>
                    <w:rPr>
                      <w:rFonts w:ascii="Bookman Old Style" w:hAnsi="Bookman Old Style"/>
                    </w:rPr>
                  </w:pPr>
                  <w:r w:rsidRPr="009A19E2">
                    <w:rPr>
                      <w:rFonts w:ascii="Bookman Old Style" w:hAnsi="Bookman Old Style"/>
                    </w:rPr>
                    <w:t>15</w:t>
                  </w:r>
                </w:p>
              </w:tc>
              <w:tc>
                <w:tcPr>
                  <w:tcW w:w="1014" w:type="dxa"/>
                </w:tcPr>
                <w:p w:rsidR="00002E6B" w:rsidRPr="009A19E2" w:rsidRDefault="00002E6B" w:rsidP="00677314">
                  <w:pPr>
                    <w:pStyle w:val="NormalWeb"/>
                    <w:rPr>
                      <w:rFonts w:ascii="Bookman Old Style" w:hAnsi="Bookman Old Style"/>
                    </w:rPr>
                  </w:pPr>
                  <w:r w:rsidRPr="009A19E2">
                    <w:rPr>
                      <w:rFonts w:ascii="Bookman Old Style" w:hAnsi="Bookman Old Style"/>
                    </w:rPr>
                    <w:t>20</w:t>
                  </w:r>
                </w:p>
              </w:tc>
              <w:tc>
                <w:tcPr>
                  <w:tcW w:w="1014" w:type="dxa"/>
                </w:tcPr>
                <w:p w:rsidR="00002E6B" w:rsidRPr="009A19E2" w:rsidRDefault="00002E6B" w:rsidP="00677314">
                  <w:pPr>
                    <w:pStyle w:val="NormalWeb"/>
                    <w:rPr>
                      <w:rFonts w:ascii="Bookman Old Style" w:hAnsi="Bookman Old Style"/>
                    </w:rPr>
                  </w:pPr>
                  <w:r w:rsidRPr="009A19E2">
                    <w:rPr>
                      <w:rFonts w:ascii="Bookman Old Style" w:hAnsi="Bookman Old Style"/>
                    </w:rPr>
                    <w:t>25</w:t>
                  </w:r>
                </w:p>
              </w:tc>
              <w:tc>
                <w:tcPr>
                  <w:tcW w:w="1014" w:type="dxa"/>
                </w:tcPr>
                <w:p w:rsidR="00002E6B" w:rsidRPr="009A19E2" w:rsidRDefault="00002E6B" w:rsidP="00677314">
                  <w:pPr>
                    <w:pStyle w:val="NormalWeb"/>
                    <w:rPr>
                      <w:rFonts w:ascii="Bookman Old Style" w:hAnsi="Bookman Old Style"/>
                    </w:rPr>
                  </w:pPr>
                  <w:r w:rsidRPr="009A19E2">
                    <w:rPr>
                      <w:rFonts w:ascii="Bookman Old Style" w:hAnsi="Bookman Old Style"/>
                    </w:rPr>
                    <w:t>18</w:t>
                  </w:r>
                </w:p>
              </w:tc>
              <w:tc>
                <w:tcPr>
                  <w:tcW w:w="1014" w:type="dxa"/>
                </w:tcPr>
                <w:p w:rsidR="00002E6B" w:rsidRPr="009A19E2" w:rsidRDefault="00002E6B" w:rsidP="00677314">
                  <w:pPr>
                    <w:pStyle w:val="NormalWeb"/>
                    <w:rPr>
                      <w:rFonts w:ascii="Bookman Old Style" w:hAnsi="Bookman Old Style"/>
                    </w:rPr>
                  </w:pPr>
                  <w:r w:rsidRPr="009A19E2">
                    <w:rPr>
                      <w:rFonts w:ascii="Bookman Old Style" w:hAnsi="Bookman Old Style"/>
                    </w:rPr>
                    <w:t>22</w:t>
                  </w:r>
                </w:p>
              </w:tc>
              <w:tc>
                <w:tcPr>
                  <w:tcW w:w="1014" w:type="dxa"/>
                </w:tcPr>
                <w:p w:rsidR="00002E6B" w:rsidRPr="009A19E2" w:rsidRDefault="00002E6B" w:rsidP="00677314">
                  <w:pPr>
                    <w:pStyle w:val="NormalWeb"/>
                    <w:rPr>
                      <w:rFonts w:ascii="Bookman Old Style" w:hAnsi="Bookman Old Style"/>
                    </w:rPr>
                  </w:pPr>
                  <w:r w:rsidRPr="009A19E2">
                    <w:rPr>
                      <w:rFonts w:ascii="Bookman Old Style" w:hAnsi="Bookman Old Style"/>
                    </w:rPr>
                    <w:t>20</w:t>
                  </w:r>
                </w:p>
              </w:tc>
            </w:tr>
          </w:tbl>
          <w:p w:rsidR="0051040F" w:rsidRPr="009A19E2" w:rsidRDefault="00677314" w:rsidP="0054269A">
            <w:pPr>
              <w:pStyle w:val="NormalWeb"/>
              <w:spacing w:before="0" w:beforeAutospacing="0" w:after="0" w:afterAutospacing="0"/>
              <w:rPr>
                <w:rFonts w:ascii="Bookman Old Style" w:hAnsi="Bookman Old Style"/>
              </w:rPr>
            </w:pPr>
            <w:r w:rsidRPr="009A19E2">
              <w:rPr>
                <w:rFonts w:ascii="Bookman Old Style" w:hAnsi="Bookman Old Style"/>
              </w:rPr>
              <w:t>(a)</w:t>
            </w:r>
            <w:r w:rsidR="00002E6B" w:rsidRPr="009A19E2">
              <w:rPr>
                <w:rFonts w:ascii="Bookman Old Style" w:hAnsi="Bookman Old Style"/>
              </w:rPr>
              <w:t xml:space="preserve"> Test fair die hypothesis at 5% </w:t>
            </w:r>
            <w:r w:rsidR="00FB1186">
              <w:rPr>
                <w:rFonts w:ascii="Bookman Old Style" w:hAnsi="Bookman Old Style"/>
              </w:rPr>
              <w:tab/>
            </w:r>
            <w:r w:rsidRPr="009A19E2">
              <w:rPr>
                <w:rFonts w:ascii="Bookman Old Style" w:hAnsi="Bookman Old Style"/>
              </w:rPr>
              <w:t xml:space="preserve">(b) Compute chi-square. </w:t>
            </w:r>
          </w:p>
        </w:tc>
        <w:tc>
          <w:tcPr>
            <w:tcW w:w="851" w:type="dxa"/>
            <w:vAlign w:val="center"/>
          </w:tcPr>
          <w:p w:rsidR="0051040F" w:rsidRPr="009A19E2" w:rsidRDefault="00DE451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51040F" w:rsidRPr="009A19E2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1040F" w:rsidRPr="009A19E2" w:rsidRDefault="0051040F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5497A" w:rsidRPr="009A19E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1040F" w:rsidRPr="009A19E2" w:rsidRDefault="0051040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A19E2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65497A" w:rsidRPr="009A19E2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</w:tbl>
    <w:p w:rsidR="00A90860" w:rsidRDefault="00377466" w:rsidP="00377466">
      <w:pPr>
        <w:pStyle w:val="ListParagraph"/>
        <w:ind w:left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D03572" w:rsidRPr="008A41A6">
        <w:rPr>
          <w:rFonts w:ascii="Times New Roman" w:hAnsi="Times New Roman"/>
          <w:b/>
          <w:sz w:val="24"/>
          <w:szCs w:val="24"/>
        </w:rPr>
        <w:t>---oo0oo---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</w:t>
      </w:r>
      <w:r w:rsidRPr="00377466">
        <w:rPr>
          <w:rFonts w:ascii="Bookman Old Style" w:eastAsia="Times New Roman" w:hAnsi="Bookman Old Style" w:cs="Times New Roman"/>
          <w:sz w:val="24"/>
          <w:szCs w:val="24"/>
          <w:lang w:val="en-US"/>
        </w:rPr>
        <w:t>Page 2 of 2</w:t>
      </w:r>
    </w:p>
    <w:sectPr w:rsidR="00A90860" w:rsidSect="00E82446">
      <w:pgSz w:w="11906" w:h="16838"/>
      <w:pgMar w:top="360" w:right="849" w:bottom="270" w:left="85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152006"/>
    <w:multiLevelType w:val="multilevel"/>
    <w:tmpl w:val="7E563C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0"/>
  </w:num>
  <w:num w:numId="5">
    <w:abstractNumId w:val="6"/>
  </w:num>
  <w:num w:numId="6">
    <w:abstractNumId w:val="8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2E6B"/>
    <w:rsid w:val="00003AB8"/>
    <w:rsid w:val="00012414"/>
    <w:rsid w:val="000179BA"/>
    <w:rsid w:val="00017C84"/>
    <w:rsid w:val="00022EC7"/>
    <w:rsid w:val="0002555C"/>
    <w:rsid w:val="00034A6E"/>
    <w:rsid w:val="0004126D"/>
    <w:rsid w:val="000466F7"/>
    <w:rsid w:val="00047364"/>
    <w:rsid w:val="00053A2B"/>
    <w:rsid w:val="0008698E"/>
    <w:rsid w:val="000933A9"/>
    <w:rsid w:val="000A4360"/>
    <w:rsid w:val="000C1D0F"/>
    <w:rsid w:val="000D0B88"/>
    <w:rsid w:val="000D1173"/>
    <w:rsid w:val="000F12BE"/>
    <w:rsid w:val="00103309"/>
    <w:rsid w:val="00126449"/>
    <w:rsid w:val="001358B4"/>
    <w:rsid w:val="00150DF0"/>
    <w:rsid w:val="00150E94"/>
    <w:rsid w:val="00155D25"/>
    <w:rsid w:val="00163AC6"/>
    <w:rsid w:val="00175FBF"/>
    <w:rsid w:val="00182A4F"/>
    <w:rsid w:val="0018583B"/>
    <w:rsid w:val="00192968"/>
    <w:rsid w:val="001A01E5"/>
    <w:rsid w:val="001F0649"/>
    <w:rsid w:val="001F27F7"/>
    <w:rsid w:val="001F319C"/>
    <w:rsid w:val="001F3F60"/>
    <w:rsid w:val="0021534B"/>
    <w:rsid w:val="00227314"/>
    <w:rsid w:val="00234DD6"/>
    <w:rsid w:val="00237B3C"/>
    <w:rsid w:val="002449E1"/>
    <w:rsid w:val="00271859"/>
    <w:rsid w:val="00284F2E"/>
    <w:rsid w:val="00296345"/>
    <w:rsid w:val="002A7366"/>
    <w:rsid w:val="002B12E4"/>
    <w:rsid w:val="002E177B"/>
    <w:rsid w:val="002E481C"/>
    <w:rsid w:val="003257AD"/>
    <w:rsid w:val="00332DB0"/>
    <w:rsid w:val="00343BB4"/>
    <w:rsid w:val="00346894"/>
    <w:rsid w:val="003573F1"/>
    <w:rsid w:val="003707C9"/>
    <w:rsid w:val="0037165F"/>
    <w:rsid w:val="00376CE0"/>
    <w:rsid w:val="00377466"/>
    <w:rsid w:val="003A3915"/>
    <w:rsid w:val="003A58A6"/>
    <w:rsid w:val="003A7CD9"/>
    <w:rsid w:val="003C2DD8"/>
    <w:rsid w:val="003C6AB8"/>
    <w:rsid w:val="003D1F3A"/>
    <w:rsid w:val="003D62E5"/>
    <w:rsid w:val="003E1371"/>
    <w:rsid w:val="003E5FE9"/>
    <w:rsid w:val="003F5366"/>
    <w:rsid w:val="003F68BD"/>
    <w:rsid w:val="00401387"/>
    <w:rsid w:val="004303C4"/>
    <w:rsid w:val="00435D80"/>
    <w:rsid w:val="004424F6"/>
    <w:rsid w:val="00443A9E"/>
    <w:rsid w:val="004522F1"/>
    <w:rsid w:val="00456FF1"/>
    <w:rsid w:val="0047454F"/>
    <w:rsid w:val="00474BA7"/>
    <w:rsid w:val="00475BAF"/>
    <w:rsid w:val="00485725"/>
    <w:rsid w:val="00494D5E"/>
    <w:rsid w:val="00495D67"/>
    <w:rsid w:val="004E2978"/>
    <w:rsid w:val="004E7571"/>
    <w:rsid w:val="00504475"/>
    <w:rsid w:val="0051040F"/>
    <w:rsid w:val="00512653"/>
    <w:rsid w:val="005219E6"/>
    <w:rsid w:val="005364EC"/>
    <w:rsid w:val="0054269A"/>
    <w:rsid w:val="005450AF"/>
    <w:rsid w:val="00554B1A"/>
    <w:rsid w:val="00574180"/>
    <w:rsid w:val="00590237"/>
    <w:rsid w:val="00593548"/>
    <w:rsid w:val="005B56F2"/>
    <w:rsid w:val="005B5E8C"/>
    <w:rsid w:val="005E5B35"/>
    <w:rsid w:val="0062034D"/>
    <w:rsid w:val="00630ABC"/>
    <w:rsid w:val="00635F98"/>
    <w:rsid w:val="00652384"/>
    <w:rsid w:val="0065497A"/>
    <w:rsid w:val="00655F00"/>
    <w:rsid w:val="00677314"/>
    <w:rsid w:val="006863D7"/>
    <w:rsid w:val="00686D5C"/>
    <w:rsid w:val="00686E32"/>
    <w:rsid w:val="006A2F3F"/>
    <w:rsid w:val="006A5488"/>
    <w:rsid w:val="006B421C"/>
    <w:rsid w:val="006B5F3C"/>
    <w:rsid w:val="006D7EC7"/>
    <w:rsid w:val="006E4EE6"/>
    <w:rsid w:val="006E66CA"/>
    <w:rsid w:val="006F4FA5"/>
    <w:rsid w:val="006F7A13"/>
    <w:rsid w:val="007162E1"/>
    <w:rsid w:val="00720E43"/>
    <w:rsid w:val="00750701"/>
    <w:rsid w:val="00751FA8"/>
    <w:rsid w:val="00757172"/>
    <w:rsid w:val="00780A16"/>
    <w:rsid w:val="007847B7"/>
    <w:rsid w:val="00796BDC"/>
    <w:rsid w:val="007A6388"/>
    <w:rsid w:val="007B145D"/>
    <w:rsid w:val="007B2CF8"/>
    <w:rsid w:val="007B3BFA"/>
    <w:rsid w:val="007C3536"/>
    <w:rsid w:val="007D6949"/>
    <w:rsid w:val="007E0D25"/>
    <w:rsid w:val="007F2445"/>
    <w:rsid w:val="007F2DB7"/>
    <w:rsid w:val="008166E1"/>
    <w:rsid w:val="00836C75"/>
    <w:rsid w:val="00843353"/>
    <w:rsid w:val="00884594"/>
    <w:rsid w:val="00891022"/>
    <w:rsid w:val="008B5361"/>
    <w:rsid w:val="008D0747"/>
    <w:rsid w:val="008E32BF"/>
    <w:rsid w:val="008F2FCF"/>
    <w:rsid w:val="00906B65"/>
    <w:rsid w:val="009071F8"/>
    <w:rsid w:val="00910762"/>
    <w:rsid w:val="009115B0"/>
    <w:rsid w:val="00917290"/>
    <w:rsid w:val="00923B27"/>
    <w:rsid w:val="0093182A"/>
    <w:rsid w:val="009520BA"/>
    <w:rsid w:val="00976D02"/>
    <w:rsid w:val="00990A16"/>
    <w:rsid w:val="009A19E2"/>
    <w:rsid w:val="009A3EF4"/>
    <w:rsid w:val="009C3F91"/>
    <w:rsid w:val="009D2983"/>
    <w:rsid w:val="009D5553"/>
    <w:rsid w:val="009F0287"/>
    <w:rsid w:val="00A072C9"/>
    <w:rsid w:val="00A07AEF"/>
    <w:rsid w:val="00A21A62"/>
    <w:rsid w:val="00A31993"/>
    <w:rsid w:val="00A43123"/>
    <w:rsid w:val="00A70A19"/>
    <w:rsid w:val="00A90860"/>
    <w:rsid w:val="00AA1A23"/>
    <w:rsid w:val="00AB3FA7"/>
    <w:rsid w:val="00AB5060"/>
    <w:rsid w:val="00AB54D0"/>
    <w:rsid w:val="00AD4CC9"/>
    <w:rsid w:val="00AE789F"/>
    <w:rsid w:val="00AF7F5A"/>
    <w:rsid w:val="00B11358"/>
    <w:rsid w:val="00B223DF"/>
    <w:rsid w:val="00B26603"/>
    <w:rsid w:val="00B34647"/>
    <w:rsid w:val="00B50A9C"/>
    <w:rsid w:val="00B62ABD"/>
    <w:rsid w:val="00B93AE5"/>
    <w:rsid w:val="00B96113"/>
    <w:rsid w:val="00BA4B0B"/>
    <w:rsid w:val="00BD0A5D"/>
    <w:rsid w:val="00BD5D34"/>
    <w:rsid w:val="00BF4A86"/>
    <w:rsid w:val="00C01AC7"/>
    <w:rsid w:val="00C27BEA"/>
    <w:rsid w:val="00C32BA6"/>
    <w:rsid w:val="00C476C6"/>
    <w:rsid w:val="00C506F3"/>
    <w:rsid w:val="00C545C2"/>
    <w:rsid w:val="00C54673"/>
    <w:rsid w:val="00C61C88"/>
    <w:rsid w:val="00C72CD8"/>
    <w:rsid w:val="00C84F0A"/>
    <w:rsid w:val="00CC569C"/>
    <w:rsid w:val="00CD0DF6"/>
    <w:rsid w:val="00CD57BF"/>
    <w:rsid w:val="00CE70A8"/>
    <w:rsid w:val="00CF2C64"/>
    <w:rsid w:val="00D03572"/>
    <w:rsid w:val="00D105C8"/>
    <w:rsid w:val="00D235EC"/>
    <w:rsid w:val="00D244BC"/>
    <w:rsid w:val="00D37592"/>
    <w:rsid w:val="00D464F5"/>
    <w:rsid w:val="00D50FE4"/>
    <w:rsid w:val="00D51390"/>
    <w:rsid w:val="00D65DEF"/>
    <w:rsid w:val="00D74414"/>
    <w:rsid w:val="00D7459F"/>
    <w:rsid w:val="00D93CB7"/>
    <w:rsid w:val="00D9502C"/>
    <w:rsid w:val="00D95B67"/>
    <w:rsid w:val="00D95FDE"/>
    <w:rsid w:val="00D9689C"/>
    <w:rsid w:val="00DB3833"/>
    <w:rsid w:val="00DB3B00"/>
    <w:rsid w:val="00DD02CE"/>
    <w:rsid w:val="00DD6164"/>
    <w:rsid w:val="00DE4512"/>
    <w:rsid w:val="00DE5CE6"/>
    <w:rsid w:val="00DF5DDF"/>
    <w:rsid w:val="00E0177B"/>
    <w:rsid w:val="00E05230"/>
    <w:rsid w:val="00E267F8"/>
    <w:rsid w:val="00E53246"/>
    <w:rsid w:val="00E63805"/>
    <w:rsid w:val="00E67488"/>
    <w:rsid w:val="00E676DF"/>
    <w:rsid w:val="00E77988"/>
    <w:rsid w:val="00E82446"/>
    <w:rsid w:val="00E84D93"/>
    <w:rsid w:val="00EA221D"/>
    <w:rsid w:val="00EB081D"/>
    <w:rsid w:val="00EC60A1"/>
    <w:rsid w:val="00ED32BF"/>
    <w:rsid w:val="00ED6E64"/>
    <w:rsid w:val="00EF14FB"/>
    <w:rsid w:val="00F06BD3"/>
    <w:rsid w:val="00F22185"/>
    <w:rsid w:val="00F25916"/>
    <w:rsid w:val="00F267E0"/>
    <w:rsid w:val="00F325C8"/>
    <w:rsid w:val="00F4413E"/>
    <w:rsid w:val="00F558BF"/>
    <w:rsid w:val="00F60B3C"/>
    <w:rsid w:val="00F616CD"/>
    <w:rsid w:val="00F75871"/>
    <w:rsid w:val="00F75B95"/>
    <w:rsid w:val="00FB1186"/>
    <w:rsid w:val="00FB3854"/>
    <w:rsid w:val="00FC6354"/>
    <w:rsid w:val="00FD22FC"/>
    <w:rsid w:val="00FD355D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customStyle="1" w:styleId="katex-mathml">
    <w:name w:val="katex-mathml"/>
    <w:basedOn w:val="DefaultParagraphFont"/>
    <w:rsid w:val="001F27F7"/>
  </w:style>
  <w:style w:type="character" w:customStyle="1" w:styleId="mord">
    <w:name w:val="mord"/>
    <w:basedOn w:val="DefaultParagraphFont"/>
    <w:rsid w:val="001F27F7"/>
  </w:style>
  <w:style w:type="character" w:customStyle="1" w:styleId="mopen">
    <w:name w:val="mopen"/>
    <w:basedOn w:val="DefaultParagraphFont"/>
    <w:rsid w:val="001F27F7"/>
  </w:style>
  <w:style w:type="character" w:customStyle="1" w:styleId="mpunct">
    <w:name w:val="mpunct"/>
    <w:basedOn w:val="DefaultParagraphFont"/>
    <w:rsid w:val="001F27F7"/>
  </w:style>
  <w:style w:type="character" w:customStyle="1" w:styleId="mclose">
    <w:name w:val="mclose"/>
    <w:basedOn w:val="DefaultParagraphFont"/>
    <w:rsid w:val="001F27F7"/>
  </w:style>
  <w:style w:type="character" w:customStyle="1" w:styleId="mrel">
    <w:name w:val="mrel"/>
    <w:basedOn w:val="DefaultParagraphFont"/>
    <w:rsid w:val="0008698E"/>
  </w:style>
  <w:style w:type="character" w:customStyle="1" w:styleId="mbin">
    <w:name w:val="mbin"/>
    <w:basedOn w:val="DefaultParagraphFont"/>
    <w:rsid w:val="0008698E"/>
  </w:style>
  <w:style w:type="character" w:customStyle="1" w:styleId="vlist-s">
    <w:name w:val="vlist-s"/>
    <w:basedOn w:val="DefaultParagraphFont"/>
    <w:rsid w:val="0008698E"/>
  </w:style>
  <w:style w:type="character" w:customStyle="1" w:styleId="mop">
    <w:name w:val="mop"/>
    <w:basedOn w:val="DefaultParagraphFont"/>
    <w:rsid w:val="00E676DF"/>
  </w:style>
  <w:style w:type="character" w:styleId="PlaceholderText">
    <w:name w:val="Placeholder Text"/>
    <w:basedOn w:val="DefaultParagraphFont"/>
    <w:uiPriority w:val="99"/>
    <w:semiHidden/>
    <w:rsid w:val="00E676DF"/>
    <w:rPr>
      <w:color w:val="808080"/>
    </w:rPr>
  </w:style>
  <w:style w:type="paragraph" w:styleId="NormalWeb">
    <w:name w:val="Normal (Web)"/>
    <w:basedOn w:val="Normal"/>
    <w:uiPriority w:val="99"/>
    <w:unhideWhenUsed/>
    <w:rsid w:val="00244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0179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21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43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5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949B7-111B-4FC7-B853-BA583C362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2</Pages>
  <Words>681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174</cp:revision>
  <cp:lastPrinted>2025-12-15T04:12:00Z</cp:lastPrinted>
  <dcterms:created xsi:type="dcterms:W3CDTF">2018-09-08T07:27:00Z</dcterms:created>
  <dcterms:modified xsi:type="dcterms:W3CDTF">2025-12-15T04:17:00Z</dcterms:modified>
</cp:coreProperties>
</file>